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4D767" w14:textId="77777777" w:rsidR="00711525" w:rsidRPr="005E6AAD" w:rsidRDefault="00711525" w:rsidP="00711525">
      <w:pPr>
        <w:snapToGrid w:val="0"/>
        <w:spacing w:line="360" w:lineRule="auto"/>
        <w:rPr>
          <w:rFonts w:ascii="Times New Roman" w:hAnsi="Times New Roman" w:cs="Times New Roman"/>
          <w:bCs/>
          <w:caps/>
          <w:sz w:val="26"/>
          <w:szCs w:val="26"/>
        </w:rPr>
      </w:pPr>
      <w:r w:rsidRPr="005E6AAD">
        <w:rPr>
          <w:rFonts w:ascii="Times New Roman" w:hAnsi="Times New Roman" w:cs="Times New Roman"/>
          <w:b/>
          <w:caps/>
          <w:sz w:val="26"/>
          <w:szCs w:val="26"/>
        </w:rPr>
        <w:t>Neuropsychoanalyis Case HISTORY</w:t>
      </w:r>
    </w:p>
    <w:p w14:paraId="54588167" w14:textId="77777777" w:rsidR="00711525" w:rsidRPr="005E6AAD" w:rsidRDefault="00711525" w:rsidP="00711525">
      <w:pPr>
        <w:snapToGrid w:val="0"/>
        <w:spacing w:line="360" w:lineRule="auto"/>
        <w:rPr>
          <w:rFonts w:ascii="Times New Roman" w:hAnsi="Times New Roman" w:cs="Times New Roman"/>
          <w:bCs/>
          <w:sz w:val="26"/>
          <w:szCs w:val="26"/>
        </w:rPr>
      </w:pPr>
      <w:r w:rsidRPr="005E6AAD">
        <w:rPr>
          <w:rFonts w:ascii="Times New Roman" w:hAnsi="Times New Roman" w:cs="Times New Roman"/>
          <w:bCs/>
          <w:sz w:val="26"/>
          <w:szCs w:val="26"/>
          <w:u w:val="single"/>
        </w:rPr>
        <w:t>Presenter</w:t>
      </w:r>
      <w:r w:rsidRPr="005E6AAD">
        <w:rPr>
          <w:rFonts w:ascii="Times New Roman" w:hAnsi="Times New Roman" w:cs="Times New Roman"/>
          <w:bCs/>
          <w:sz w:val="26"/>
          <w:szCs w:val="26"/>
        </w:rPr>
        <w:t>: Michelle van den Engh</w:t>
      </w:r>
    </w:p>
    <w:p w14:paraId="62693757" w14:textId="77777777" w:rsidR="00711525" w:rsidRPr="005E6AAD" w:rsidRDefault="00711525" w:rsidP="00711525">
      <w:pPr>
        <w:spacing w:line="360" w:lineRule="auto"/>
        <w:rPr>
          <w:rFonts w:ascii="Times New Roman" w:hAnsi="Times New Roman" w:cs="Times New Roman"/>
          <w:i/>
          <w:sz w:val="26"/>
          <w:szCs w:val="26"/>
        </w:rPr>
      </w:pPr>
      <w:r w:rsidRPr="005E6AAD">
        <w:rPr>
          <w:rFonts w:ascii="Times New Roman" w:hAnsi="Times New Roman" w:cs="Times New Roman"/>
          <w:i/>
          <w:sz w:val="26"/>
          <w:szCs w:val="26"/>
        </w:rPr>
        <w:t xml:space="preserve">The name and other </w:t>
      </w:r>
      <w:r>
        <w:rPr>
          <w:rFonts w:ascii="Times New Roman" w:hAnsi="Times New Roman" w:cs="Times New Roman"/>
          <w:i/>
          <w:sz w:val="26"/>
          <w:szCs w:val="26"/>
        </w:rPr>
        <w:t xml:space="preserve">potentially identifying </w:t>
      </w:r>
      <w:r w:rsidRPr="005E6AAD">
        <w:rPr>
          <w:rFonts w:ascii="Times New Roman" w:hAnsi="Times New Roman" w:cs="Times New Roman"/>
          <w:i/>
          <w:sz w:val="26"/>
          <w:szCs w:val="26"/>
        </w:rPr>
        <w:t>features of the individual have been disguised to protect confidentiality.</w:t>
      </w:r>
    </w:p>
    <w:p w14:paraId="797CE629" w14:textId="77777777" w:rsidR="00711525" w:rsidRDefault="00711525" w:rsidP="00711525">
      <w:pPr>
        <w:rPr>
          <w:lang w:val="en-CA"/>
        </w:rPr>
      </w:pPr>
    </w:p>
    <w:p w14:paraId="47969FC4" w14:textId="77777777" w:rsidR="00711525" w:rsidRDefault="00711525" w:rsidP="00711525">
      <w:pPr>
        <w:rPr>
          <w:lang w:val="en-CA"/>
        </w:rPr>
      </w:pPr>
      <w:r>
        <w:rPr>
          <w:lang w:val="en-CA"/>
        </w:rPr>
        <w:t>Joan is a married mother of a 4-year-old boy, Spencer. She is currently in her mid-thirties. She lives in a house she co-owns with her husband of 7 years and with her in-laws, who live downstairs. Joan stopped working after the birth of her child. She returned to part-time volunteer work at a when her son was about 3.</w:t>
      </w:r>
    </w:p>
    <w:p w14:paraId="787BF931" w14:textId="77777777" w:rsidR="00711525" w:rsidRDefault="00711525" w:rsidP="00711525">
      <w:pPr>
        <w:rPr>
          <w:lang w:val="en-CA"/>
        </w:rPr>
      </w:pPr>
    </w:p>
    <w:p w14:paraId="4713C895" w14:textId="77777777" w:rsidR="00711525" w:rsidRDefault="00711525" w:rsidP="00711525">
      <w:pPr>
        <w:rPr>
          <w:lang w:val="en-CA"/>
        </w:rPr>
      </w:pPr>
      <w:r>
        <w:rPr>
          <w:lang w:val="en-CA"/>
        </w:rPr>
        <w:t>When Joan started weekly psychotherapy with a psychiatrist in training a year ago, she stated as her chief concern: “I found out 1 year ago that I am neurodivergent and am now seeing life in a new lens. I want to understand myself better and find ways to improve my life, as I can find it difficult being a new parent.”</w:t>
      </w:r>
    </w:p>
    <w:p w14:paraId="5D02D8AA" w14:textId="77777777" w:rsidR="00711525" w:rsidRDefault="00711525" w:rsidP="00711525">
      <w:pPr>
        <w:rPr>
          <w:lang w:val="en-CA"/>
        </w:rPr>
      </w:pPr>
    </w:p>
    <w:p w14:paraId="513ED81C" w14:textId="77777777" w:rsidR="00711525" w:rsidRDefault="00711525" w:rsidP="00711525">
      <w:pPr>
        <w:rPr>
          <w:lang w:val="en-CA"/>
        </w:rPr>
      </w:pPr>
      <w:r>
        <w:rPr>
          <w:lang w:val="en-CA"/>
        </w:rPr>
        <w:t xml:space="preserve">The pregnancy with Spencer was unplanned but welcomed, although physically very taxing. For example, Joan experienced severe nausea and acid reflux throughout the pregnancy and at one point was prescribed metoclopramide, which caused akathisia. Then a month before Spencer was born, the COVID-19 pandemic hit. Joan was induced twice before Spencer was born by emergency C-section in the context of fetal distress. He was admitted to the neonatal intensive care unit and was on IV antibiotics for 2 days due to fever. Once they could be discharged home a few days later, Spencer’s birth weight dropped more quickly than expected, by 12%, and he received formula top-ups in addition to breast milk. Baby’s weight gain remained slow during the initial weeks, which triggered a lot of worry and guilt. Joan described experiencing a sense of loss of control and thoughts such as ‘Am I doing enough? Am I doing everything I’m supposed to be doing? She also described catastrophizing ‘what </w:t>
      </w:r>
      <w:proofErr w:type="gramStart"/>
      <w:r>
        <w:rPr>
          <w:lang w:val="en-CA"/>
        </w:rPr>
        <w:t>ifs’</w:t>
      </w:r>
      <w:proofErr w:type="gramEnd"/>
      <w:r>
        <w:rPr>
          <w:lang w:val="en-CA"/>
        </w:rPr>
        <w:t xml:space="preserve"> and feelings of guilt associated with thoughts that she “should be coping better”. She indicated that her husband supported her to “rationalise”, yet Joan experienced high anxiety postpartum, with crying spells, episodes of chest pain and panic attacks. Despite her struggles, she preferred not to take medication while breastfeeding, as she was worried about potential effects of the medications on the baby. </w:t>
      </w:r>
    </w:p>
    <w:p w14:paraId="72F588A7" w14:textId="77777777" w:rsidR="00711525" w:rsidRDefault="00711525" w:rsidP="00711525">
      <w:pPr>
        <w:rPr>
          <w:lang w:val="en-CA"/>
        </w:rPr>
      </w:pPr>
    </w:p>
    <w:p w14:paraId="508870BE" w14:textId="77777777" w:rsidR="00711525" w:rsidRDefault="00711525" w:rsidP="00711525">
      <w:pPr>
        <w:rPr>
          <w:lang w:val="en-CA"/>
        </w:rPr>
      </w:pPr>
      <w:r>
        <w:rPr>
          <w:lang w:val="en-CA"/>
        </w:rPr>
        <w:t xml:space="preserve">During those first postpartum months, Joan really missed her mother, who could not visit in the context of the pandemic. Her mother-in-law was just downstairs, but she noted a sense of “possessiveness” over her baby during interactions with her mother-in-law, which was uncharacteristic for her. She experienced high distress at the thought of allowing her in-laws to hold her baby, and fears of being “undermined” in her parenting. Conflict with and mistrust of her in-laws </w:t>
      </w:r>
      <w:proofErr w:type="gramStart"/>
      <w:r>
        <w:rPr>
          <w:lang w:val="en-CA"/>
        </w:rPr>
        <w:t>with regard to</w:t>
      </w:r>
      <w:proofErr w:type="gramEnd"/>
      <w:r>
        <w:rPr>
          <w:lang w:val="en-CA"/>
        </w:rPr>
        <w:t xml:space="preserve"> their contact with Spencer increased over the next couple of years, leading to an eventual falling out, such that they rarely have contact anymore. </w:t>
      </w:r>
    </w:p>
    <w:p w14:paraId="1D5A0F74" w14:textId="77777777" w:rsidR="00711525" w:rsidRDefault="00711525" w:rsidP="00711525">
      <w:pPr>
        <w:rPr>
          <w:lang w:val="en-CA"/>
        </w:rPr>
      </w:pPr>
    </w:p>
    <w:p w14:paraId="230F943B" w14:textId="77777777" w:rsidR="00711525" w:rsidRDefault="00711525" w:rsidP="00711525">
      <w:pPr>
        <w:rPr>
          <w:lang w:val="en-CA"/>
        </w:rPr>
      </w:pPr>
      <w:r>
        <w:rPr>
          <w:lang w:val="en-CA"/>
        </w:rPr>
        <w:lastRenderedPageBreak/>
        <w:t xml:space="preserve">The falling out with Joan’s in-laws was striking, in that she had initially experienced her in-laws as kind and ideal – so different from her biological parents. Her father had left when she was 3. When her parents had been together, the atmosphere was adversarial and threatening. When she was 2 ½, her father had reportedly told her he was going to “make mommy go bye-bye” (she does not remember this but was told this by her mother). Her mother soon thereafter moved across the country with Joan, and they lived with her mother’s parents. They lived in fear that she her father might find them and kidnap her. Her mother went as far as changing their name. She reconnected with her father in her late </w:t>
      </w:r>
      <w:proofErr w:type="gramStart"/>
      <w:r>
        <w:rPr>
          <w:lang w:val="en-CA"/>
        </w:rPr>
        <w:t>twenties, but</w:t>
      </w:r>
      <w:proofErr w:type="gramEnd"/>
      <w:r>
        <w:rPr>
          <w:lang w:val="en-CA"/>
        </w:rPr>
        <w:t xml:space="preserve"> is wary and keeps her distance.</w:t>
      </w:r>
    </w:p>
    <w:p w14:paraId="27B67307" w14:textId="77777777" w:rsidR="00711525" w:rsidRDefault="00711525" w:rsidP="00711525">
      <w:pPr>
        <w:rPr>
          <w:lang w:val="en-CA"/>
        </w:rPr>
      </w:pPr>
    </w:p>
    <w:p w14:paraId="1D6793FC" w14:textId="77777777" w:rsidR="00711525" w:rsidRDefault="00711525" w:rsidP="00711525">
      <w:pPr>
        <w:rPr>
          <w:lang w:val="en-CA"/>
        </w:rPr>
      </w:pPr>
      <w:r>
        <w:rPr>
          <w:lang w:val="en-CA"/>
        </w:rPr>
        <w:t xml:space="preserve">Growing up with her mother and maternal grandparents, she remembers lots of yelling and criticism, and being called a “difficult child”. She worked hard and did well academically at </w:t>
      </w:r>
      <w:proofErr w:type="gramStart"/>
      <w:r>
        <w:rPr>
          <w:lang w:val="en-CA"/>
        </w:rPr>
        <w:t>school, but</w:t>
      </w:r>
      <w:proofErr w:type="gramEnd"/>
      <w:r>
        <w:rPr>
          <w:lang w:val="en-CA"/>
        </w:rPr>
        <w:t xml:space="preserve"> struggled socially and was bullied. She remembers “burring shame” and tears that would be triggered in whenever there was conflict or criticism. She recalls the sensation of her throat </w:t>
      </w:r>
      <w:proofErr w:type="gramStart"/>
      <w:r>
        <w:rPr>
          <w:lang w:val="en-CA"/>
        </w:rPr>
        <w:t>closing up</w:t>
      </w:r>
      <w:proofErr w:type="gramEnd"/>
      <w:r>
        <w:rPr>
          <w:lang w:val="en-CA"/>
        </w:rPr>
        <w:t>, feeling paralysed to do anything, and then crying. She recognises that she developed an aversion to social interactions to avoid these sensations. She also wonders if expressing frustration and anger might relate to wanting “to avoid feeling hijacked in this way and wanting to move to action instead”. At other times, she gets caught up in perfectionism, striving to be beyond reproach to avoid the experience of criticism.</w:t>
      </w:r>
    </w:p>
    <w:p w14:paraId="29A4E61E" w14:textId="77777777" w:rsidR="00711525" w:rsidRDefault="00711525" w:rsidP="00711525">
      <w:pPr>
        <w:rPr>
          <w:lang w:val="en-CA"/>
        </w:rPr>
      </w:pPr>
    </w:p>
    <w:p w14:paraId="361CCFE3" w14:textId="77777777" w:rsidR="00711525" w:rsidRDefault="00711525" w:rsidP="00711525">
      <w:pPr>
        <w:rPr>
          <w:lang w:val="en-CA"/>
        </w:rPr>
      </w:pPr>
      <w:r>
        <w:rPr>
          <w:lang w:val="en-CA"/>
        </w:rPr>
        <w:t>She reports lifelong physical health issues, with environmental allergies to wheat, cobalt, nickel, mold, smoke, animal dander &amp; pollen, and dietary allergies to dairy, salmon, potatoes, shellfish. She was diagnosed with fibromyalgia as a teen and has also had temporomandibular joint issues and migraines with aura since her youth. With respect to mental health conditions, she has been diagnosed with generalised anxiety, major depression and ADHD.</w:t>
      </w:r>
    </w:p>
    <w:p w14:paraId="0A5FF9C8" w14:textId="77777777" w:rsidR="00711525" w:rsidRDefault="00711525" w:rsidP="00711525">
      <w:pPr>
        <w:rPr>
          <w:lang w:val="en-CA"/>
        </w:rPr>
      </w:pPr>
    </w:p>
    <w:p w14:paraId="1EFE179E" w14:textId="77777777" w:rsidR="00711525" w:rsidRDefault="00711525" w:rsidP="00711525">
      <w:pPr>
        <w:rPr>
          <w:lang w:val="en-CA"/>
        </w:rPr>
      </w:pPr>
      <w:r>
        <w:rPr>
          <w:lang w:val="en-CA"/>
        </w:rPr>
        <w:t xml:space="preserve">Since Spencer’s birth, her stresses have centred around adjusting to the role of being a parent. </w:t>
      </w:r>
    </w:p>
    <w:p w14:paraId="14DCD773" w14:textId="77777777" w:rsidR="00711525" w:rsidRDefault="00711525" w:rsidP="00711525">
      <w:pPr>
        <w:rPr>
          <w:lang w:val="en-CA"/>
        </w:rPr>
      </w:pPr>
      <w:r>
        <w:rPr>
          <w:lang w:val="en-CA"/>
        </w:rPr>
        <w:t xml:space="preserve">She describes ongoing high anxiety, along with feeling highly vigilant and untrusting toward other caregivers </w:t>
      </w:r>
      <w:proofErr w:type="gramStart"/>
      <w:r>
        <w:rPr>
          <w:lang w:val="en-CA"/>
        </w:rPr>
        <w:t>with regard to</w:t>
      </w:r>
      <w:proofErr w:type="gramEnd"/>
      <w:r>
        <w:rPr>
          <w:lang w:val="en-CA"/>
        </w:rPr>
        <w:t xml:space="preserve"> how they might influence her son. She describes that when he was a baby, she would worry while out for walks with him, visualising cars veering off the road into the sidewalk and hitting them. She would worry when the baby was sleeping. She would worry if she was not worrying. </w:t>
      </w:r>
    </w:p>
    <w:p w14:paraId="77422274" w14:textId="77777777" w:rsidR="00711525" w:rsidRDefault="00711525" w:rsidP="00711525">
      <w:pPr>
        <w:rPr>
          <w:lang w:val="en-CA"/>
        </w:rPr>
      </w:pPr>
    </w:p>
    <w:p w14:paraId="3F30A783" w14:textId="77777777" w:rsidR="00711525" w:rsidRDefault="00711525" w:rsidP="00711525">
      <w:pPr>
        <w:rPr>
          <w:lang w:val="en-CA"/>
        </w:rPr>
      </w:pPr>
      <w:r>
        <w:rPr>
          <w:lang w:val="en-CA"/>
        </w:rPr>
        <w:t xml:space="preserve">Just before her son turned 2, Joan arranged for assessments regarding speech and autism. She described that his comprehension was “too good’ and that he displayed the wish to communicate, but that that speech production was difficult. She also noted “huge emotions” and sensory sensitivity. Following the speech assessment, he received speech therapy. When he was finally assessed for autism a year later, Joan told me that he was found to be “75% autistic”, as he had not met criteria in one out of 4 categories. According to the clinician completing the assessment, he did not meet criteria in in the social realm, as he could look at people and was collaborative. Joan felt that his presentation when he </w:t>
      </w:r>
      <w:r>
        <w:rPr>
          <w:lang w:val="en-CA"/>
        </w:rPr>
        <w:lastRenderedPageBreak/>
        <w:t xml:space="preserve">met with the clinician had not been representative of how he was at home, and that he had presented better because he had received speech therapy Because he was not diagnosed with ASD, he was not eligible for early intervention program. “All I could do is cry.” </w:t>
      </w:r>
    </w:p>
    <w:p w14:paraId="489731AB" w14:textId="77777777" w:rsidR="00711525" w:rsidRDefault="00711525" w:rsidP="00711525">
      <w:pPr>
        <w:rPr>
          <w:lang w:val="en-CA"/>
        </w:rPr>
      </w:pPr>
    </w:p>
    <w:p w14:paraId="6B59483B" w14:textId="77777777" w:rsidR="00711525" w:rsidRDefault="00711525" w:rsidP="00711525">
      <w:pPr>
        <w:rPr>
          <w:lang w:val="en-CA"/>
        </w:rPr>
      </w:pPr>
      <w:r>
        <w:rPr>
          <w:lang w:val="en-CA"/>
        </w:rPr>
        <w:t xml:space="preserve">Over the subsequent year, Joan described continuing stresses related to adjusting to the role of being a parent, complicated by caring for her “high needs child”, who struggles with sensory sensitivity, big emotions, and oppositional behaviour, which she views as “Pathological Demand Avoidance (PDA) (a currently popular term in the autism community, particularly in the UK, according to which oppositional behaviour is attributed to high anxiety). She described starting to recognise autistic traits in herself, including PDA, sensory processing differences (sensitivity to temperature and certain textures), and difficulties with interpersonal communication. She began to identify as neurodivergent. She felt that “little me” had not been understood as being neurodivergent and had instead been labelled a “difficult child”. </w:t>
      </w:r>
    </w:p>
    <w:p w14:paraId="5B34FAD7" w14:textId="77777777" w:rsidR="00711525" w:rsidRDefault="00711525" w:rsidP="00711525">
      <w:pPr>
        <w:rPr>
          <w:lang w:val="en-CA"/>
        </w:rPr>
      </w:pPr>
    </w:p>
    <w:p w14:paraId="1A87EA3E" w14:textId="77777777" w:rsidR="00711525" w:rsidRDefault="00711525" w:rsidP="00711525">
      <w:pPr>
        <w:rPr>
          <w:lang w:val="en-CA"/>
        </w:rPr>
      </w:pPr>
      <w:r>
        <w:rPr>
          <w:lang w:val="en-CA"/>
        </w:rPr>
        <w:t xml:space="preserve">Despite her own parenting stresses, she expresses that she enjoys taking care of </w:t>
      </w:r>
      <w:proofErr w:type="gramStart"/>
      <w:r>
        <w:rPr>
          <w:lang w:val="en-CA"/>
        </w:rPr>
        <w:t>Spencer, and</w:t>
      </w:r>
      <w:proofErr w:type="gramEnd"/>
      <w:r>
        <w:rPr>
          <w:lang w:val="en-CA"/>
        </w:rPr>
        <w:t xml:space="preserve"> finds her husband generally loving and supportive. Mindful of how her own upbringing has affected her development, she is determined to define a different trajectory for her son. </w:t>
      </w:r>
    </w:p>
    <w:p w14:paraId="6B3201B8" w14:textId="77777777" w:rsidR="00711525" w:rsidRDefault="00711525" w:rsidP="00711525">
      <w:pPr>
        <w:rPr>
          <w:lang w:val="en-CA"/>
        </w:rPr>
      </w:pPr>
    </w:p>
    <w:p w14:paraId="7878EEB2" w14:textId="77777777" w:rsidR="00711525" w:rsidRPr="006856E6" w:rsidRDefault="00711525" w:rsidP="00711525">
      <w:pPr>
        <w:snapToGrid w:val="0"/>
        <w:spacing w:after="120"/>
        <w:rPr>
          <w:b/>
          <w:bCs/>
          <w:lang w:val="en-CA"/>
        </w:rPr>
      </w:pPr>
      <w:r w:rsidRPr="006856E6">
        <w:rPr>
          <w:b/>
          <w:bCs/>
          <w:lang w:val="en-CA"/>
        </w:rPr>
        <w:t>Session 1:</w:t>
      </w:r>
    </w:p>
    <w:p w14:paraId="526A106F" w14:textId="77777777" w:rsidR="00711525" w:rsidRDefault="00711525" w:rsidP="00711525">
      <w:pPr>
        <w:rPr>
          <w:lang w:val="en-CA"/>
        </w:rPr>
      </w:pPr>
      <w:r>
        <w:rPr>
          <w:lang w:val="en-CA"/>
        </w:rPr>
        <w:t>Joan lobbied for another autism assessment for Spencer, which was conducted just over a year after the first, at 4 years of age. First therapy session following ASD assessment:</w:t>
      </w:r>
    </w:p>
    <w:p w14:paraId="4A055036" w14:textId="77777777" w:rsidR="00711525" w:rsidRDefault="00711525" w:rsidP="00711525">
      <w:pPr>
        <w:rPr>
          <w:lang w:val="en-CA"/>
        </w:rPr>
      </w:pPr>
    </w:p>
    <w:p w14:paraId="48E2F1F2" w14:textId="77777777" w:rsidR="00711525" w:rsidRDefault="00711525" w:rsidP="00711525">
      <w:pPr>
        <w:rPr>
          <w:lang w:val="en-CA"/>
        </w:rPr>
      </w:pPr>
      <w:r>
        <w:rPr>
          <w:lang w:val="en-CA"/>
        </w:rPr>
        <w:t xml:space="preserve">Joan: Just when things couldn’t get worse. Everything is awful. I kept crying after the appointment. I haven’t been sleeping. It feels like a waking nightmare. The doctor said it is GAD (generalised anxiety disorder) and selective mutism, and not autism. He said the treatment is dropping him off at school and letting him cry so he can deal with the GAD. He said: Well, you have anxiety… so he thinks that Spencer is going through this because I have anxiety. He also said Spencer was a genius in many ways. He said: “Maybe you will be back in 3 </w:t>
      </w:r>
      <w:proofErr w:type="gramStart"/>
      <w:r>
        <w:rPr>
          <w:lang w:val="en-CA"/>
        </w:rPr>
        <w:t>years</w:t>
      </w:r>
      <w:proofErr w:type="gramEnd"/>
      <w:r>
        <w:rPr>
          <w:lang w:val="en-CA"/>
        </w:rPr>
        <w:t xml:space="preserve"> and I will eat my words.” But by then Spencer will be 7 and won’t be eligible for early intervention.</w:t>
      </w:r>
    </w:p>
    <w:p w14:paraId="4568B1F2" w14:textId="77777777" w:rsidR="00711525" w:rsidRDefault="00711525" w:rsidP="00711525">
      <w:pPr>
        <w:snapToGrid w:val="0"/>
        <w:spacing w:after="120"/>
        <w:rPr>
          <w:lang w:val="en-CA"/>
        </w:rPr>
      </w:pPr>
      <w:r>
        <w:rPr>
          <w:lang w:val="en-CA"/>
        </w:rPr>
        <w:t xml:space="preserve">He said to give time outs if Spencer acts out. And he said: Hitting is not ok, right? I told him I was working on redirection. He said: “No, no redirection.” It seemed like a challenge to me. Then he said: “What if I were to step up to you and hit you.” I would go to jail. I was in shock when he said that. A </w:t>
      </w:r>
      <w:proofErr w:type="gramStart"/>
      <w:r>
        <w:rPr>
          <w:lang w:val="en-CA"/>
        </w:rPr>
        <w:t>4-year old</w:t>
      </w:r>
      <w:proofErr w:type="gramEnd"/>
      <w:r>
        <w:rPr>
          <w:lang w:val="en-CA"/>
        </w:rPr>
        <w:t xml:space="preserve"> should go to jail?</w:t>
      </w:r>
    </w:p>
    <w:p w14:paraId="5C7F735E" w14:textId="77777777" w:rsidR="00711525" w:rsidRDefault="00711525" w:rsidP="00711525">
      <w:pPr>
        <w:snapToGrid w:val="0"/>
        <w:spacing w:after="120"/>
        <w:rPr>
          <w:lang w:val="en-CA"/>
        </w:rPr>
      </w:pPr>
      <w:r>
        <w:rPr>
          <w:lang w:val="en-CA"/>
        </w:rPr>
        <w:t xml:space="preserve">He was dismissive of the sensory experiences. He said these are emotions. He made everything out to be anxiety. He didn’t ask about toileting or restrictive foods. He didn’t want to hear any of it. </w:t>
      </w:r>
    </w:p>
    <w:p w14:paraId="2079D0EA" w14:textId="77777777" w:rsidR="00711525" w:rsidRDefault="00711525" w:rsidP="00711525">
      <w:pPr>
        <w:snapToGrid w:val="0"/>
        <w:spacing w:after="120"/>
        <w:rPr>
          <w:lang w:val="en-CA"/>
        </w:rPr>
      </w:pPr>
      <w:r>
        <w:rPr>
          <w:lang w:val="en-CA"/>
        </w:rPr>
        <w:t xml:space="preserve">My husband was infuriated. He called the speech language pathologist to give her the heads up. She said we might be at risk of losing access, given that Spencer is not disabled enough to meet criteria. He called a personal injury lawyer to make an appointment. We want to report the doctor. I don’t think he should be seeing children. I’ve written out the </w:t>
      </w:r>
      <w:proofErr w:type="gramStart"/>
      <w:r>
        <w:rPr>
          <w:lang w:val="en-CA"/>
        </w:rPr>
        <w:lastRenderedPageBreak/>
        <w:t>complaint</w:t>
      </w:r>
      <w:proofErr w:type="gramEnd"/>
      <w:r>
        <w:rPr>
          <w:lang w:val="en-CA"/>
        </w:rPr>
        <w:t xml:space="preserve"> but I haven’t submitted it yet. I want to know what my options are. Whether the emotional experience meets the threshold of emotional distress.</w:t>
      </w:r>
    </w:p>
    <w:p w14:paraId="7C506CD5" w14:textId="77777777" w:rsidR="00711525" w:rsidRDefault="00711525" w:rsidP="00711525">
      <w:pPr>
        <w:snapToGrid w:val="0"/>
        <w:spacing w:after="120"/>
        <w:rPr>
          <w:lang w:val="en-CA"/>
        </w:rPr>
      </w:pPr>
      <w:r>
        <w:rPr>
          <w:lang w:val="en-CA"/>
        </w:rPr>
        <w:t>I kept going back to that phrase about going to jail. I was crying in the park afterwards. I had vague memories of getting my wisdom teeth pulled out, and of the time I got a mole removed. Everything was outside of my control.</w:t>
      </w:r>
    </w:p>
    <w:p w14:paraId="346C20B0" w14:textId="77777777" w:rsidR="00711525" w:rsidRDefault="00711525" w:rsidP="00711525">
      <w:pPr>
        <w:snapToGrid w:val="0"/>
        <w:spacing w:after="120"/>
        <w:rPr>
          <w:lang w:val="en-CA"/>
        </w:rPr>
      </w:pPr>
      <w:r>
        <w:rPr>
          <w:lang w:val="en-CA"/>
        </w:rPr>
        <w:t>Therapist: What was your body feeling about the experience?</w:t>
      </w:r>
    </w:p>
    <w:p w14:paraId="332EDCC6" w14:textId="77777777" w:rsidR="00711525" w:rsidRDefault="00711525" w:rsidP="00711525">
      <w:pPr>
        <w:snapToGrid w:val="0"/>
        <w:spacing w:after="120"/>
        <w:rPr>
          <w:lang w:val="en-CA"/>
        </w:rPr>
      </w:pPr>
      <w:r>
        <w:rPr>
          <w:lang w:val="en-CA"/>
        </w:rPr>
        <w:t xml:space="preserve">Joan: I was prepping for things to get worse. My thinking was really messed up. I was looking at the door. Feeling trapped. I thought: Is he going to escalate? I had the sensation that the room was closing in. But he was in front of the door. I didn’t push back. When he said no it wasn’t autism, I said: “Ok, thanks for the resources.” I didn’t want to argue, especially with Spencer in the room. I felt gutted. When I saw the door out of the corner of my eye, I thought: Is this for real? I was going over his logic. I can’t believe he said that, about going to jail. Maybe he was trying to get a response. I was just wanting to go. But I kept going back to it. He was disregarding me. Everything was off. </w:t>
      </w:r>
    </w:p>
    <w:p w14:paraId="27D873CB" w14:textId="77777777" w:rsidR="00711525" w:rsidRDefault="00711525" w:rsidP="00711525">
      <w:pPr>
        <w:snapToGrid w:val="0"/>
        <w:spacing w:after="120"/>
        <w:rPr>
          <w:lang w:val="en-CA"/>
        </w:rPr>
      </w:pPr>
      <w:r>
        <w:rPr>
          <w:lang w:val="en-CA"/>
        </w:rPr>
        <w:t>Therapist: Do you remember any previous experiences where you had that visceral reaction?</w:t>
      </w:r>
    </w:p>
    <w:p w14:paraId="35DF00BF" w14:textId="77777777" w:rsidR="00711525" w:rsidRDefault="00711525" w:rsidP="00711525">
      <w:pPr>
        <w:snapToGrid w:val="0"/>
        <w:spacing w:after="120"/>
        <w:rPr>
          <w:lang w:val="en-CA"/>
        </w:rPr>
      </w:pPr>
      <w:r>
        <w:rPr>
          <w:lang w:val="en-CA"/>
        </w:rPr>
        <w:t>Joan: It reminds me of a story I read about a pregnant woman who was married to a police officer. He pointed a gun to her stomach and said: “Do you think the baby can feel that?” It was a challenge to see how she would react. Or when my father, when I was 2 ½, said he was “going to make mummy go bye-</w:t>
      </w:r>
      <w:proofErr w:type="gramStart"/>
      <w:r>
        <w:rPr>
          <w:lang w:val="en-CA"/>
        </w:rPr>
        <w:t>bye.“</w:t>
      </w:r>
      <w:proofErr w:type="gramEnd"/>
    </w:p>
    <w:p w14:paraId="472C7C99" w14:textId="77777777" w:rsidR="00711525" w:rsidRDefault="00711525" w:rsidP="00711525">
      <w:pPr>
        <w:snapToGrid w:val="0"/>
        <w:spacing w:after="120"/>
        <w:rPr>
          <w:lang w:val="en-CA"/>
        </w:rPr>
      </w:pPr>
      <w:r>
        <w:rPr>
          <w:lang w:val="en-CA"/>
        </w:rPr>
        <w:t>Therapist: Is that a memory?</w:t>
      </w:r>
    </w:p>
    <w:p w14:paraId="10B4D1ED" w14:textId="77777777" w:rsidR="00711525" w:rsidRDefault="00711525" w:rsidP="00711525">
      <w:pPr>
        <w:snapToGrid w:val="0"/>
        <w:spacing w:after="120"/>
        <w:rPr>
          <w:lang w:val="en-CA"/>
        </w:rPr>
      </w:pPr>
      <w:r>
        <w:rPr>
          <w:lang w:val="en-CA"/>
        </w:rPr>
        <w:t>Joan: I don’t remember. I think my mother told me. He only had supervised visits after that. I would throw up in the car. I hated it. There was a pop-up book I wanted to read when I was 3. But he would only read it if I sat on his lap. I was distrustful at the thought of sitting on his lap. But I really wanted to read the book.</w:t>
      </w:r>
    </w:p>
    <w:p w14:paraId="03E62A7F" w14:textId="77777777" w:rsidR="00711525" w:rsidRDefault="00711525" w:rsidP="00711525">
      <w:pPr>
        <w:snapToGrid w:val="0"/>
        <w:spacing w:after="120"/>
        <w:rPr>
          <w:lang w:val="en-CA"/>
        </w:rPr>
      </w:pPr>
      <w:r>
        <w:rPr>
          <w:lang w:val="en-CA"/>
        </w:rPr>
        <w:t xml:space="preserve">Therapist: That must have felt </w:t>
      </w:r>
      <w:proofErr w:type="gramStart"/>
      <w:r>
        <w:rPr>
          <w:lang w:val="en-CA"/>
        </w:rPr>
        <w:t>really confusing</w:t>
      </w:r>
      <w:proofErr w:type="gramEnd"/>
      <w:r>
        <w:rPr>
          <w:lang w:val="en-CA"/>
        </w:rPr>
        <w:t>.</w:t>
      </w:r>
    </w:p>
    <w:p w14:paraId="2FF902DC" w14:textId="77777777" w:rsidR="00711525" w:rsidRDefault="00711525" w:rsidP="00711525">
      <w:pPr>
        <w:snapToGrid w:val="0"/>
        <w:spacing w:after="120"/>
        <w:rPr>
          <w:lang w:val="en-CA"/>
        </w:rPr>
      </w:pPr>
      <w:r>
        <w:rPr>
          <w:lang w:val="en-CA"/>
        </w:rPr>
        <w:t>[Joan goes back to talking about the assessment]</w:t>
      </w:r>
    </w:p>
    <w:p w14:paraId="7EEF78A7" w14:textId="77777777" w:rsidR="00711525" w:rsidRDefault="00711525" w:rsidP="00711525">
      <w:pPr>
        <w:snapToGrid w:val="0"/>
        <w:spacing w:after="120"/>
        <w:rPr>
          <w:lang w:val="en-CA"/>
        </w:rPr>
      </w:pPr>
      <w:r>
        <w:rPr>
          <w:lang w:val="en-CA"/>
        </w:rPr>
        <w:t xml:space="preserve">I felt suspended. My body was feeling fear. It felt like a dark wave came over my brain. I have no words for what he was doing at that moment. Was this for real? It like he was trying to punish me. It was creeping me out. I didn’t want to let my tears out. I wanted to be polite. I remember him saying we could reach out to the child and youth mental health clinic. It felt like a slap in the face after </w:t>
      </w:r>
      <w:proofErr w:type="gramStart"/>
      <w:r>
        <w:rPr>
          <w:lang w:val="en-CA"/>
        </w:rPr>
        <w:t>all of</w:t>
      </w:r>
      <w:proofErr w:type="gramEnd"/>
      <w:r>
        <w:rPr>
          <w:lang w:val="en-CA"/>
        </w:rPr>
        <w:t xml:space="preserve"> the years we have been struggling.</w:t>
      </w:r>
    </w:p>
    <w:p w14:paraId="43F48A7D" w14:textId="77777777" w:rsidR="00711525" w:rsidRDefault="00711525" w:rsidP="00711525">
      <w:pPr>
        <w:snapToGrid w:val="0"/>
        <w:spacing w:after="120"/>
        <w:rPr>
          <w:lang w:val="en-CA"/>
        </w:rPr>
      </w:pPr>
      <w:r>
        <w:rPr>
          <w:lang w:val="en-CA"/>
        </w:rPr>
        <w:t>Therapist: What was Spencer’s reaction?</w:t>
      </w:r>
    </w:p>
    <w:p w14:paraId="1771C5F0" w14:textId="77777777" w:rsidR="00711525" w:rsidRDefault="00711525" w:rsidP="00711525">
      <w:pPr>
        <w:snapToGrid w:val="0"/>
        <w:spacing w:after="120"/>
        <w:rPr>
          <w:lang w:val="en-CA"/>
        </w:rPr>
      </w:pPr>
      <w:r>
        <w:rPr>
          <w:lang w:val="en-CA"/>
        </w:rPr>
        <w:t xml:space="preserve">Joan: He was tapped out at the end of the day. The next day he said he had thought it was fun. He liked the brain games. The doctor thought he had </w:t>
      </w:r>
      <w:proofErr w:type="gramStart"/>
      <w:r>
        <w:rPr>
          <w:lang w:val="en-CA"/>
        </w:rPr>
        <w:t>confidence</w:t>
      </w:r>
      <w:proofErr w:type="gramEnd"/>
      <w:r>
        <w:rPr>
          <w:lang w:val="en-CA"/>
        </w:rPr>
        <w:t xml:space="preserve"> and he was using new words, but I think Spencer felt watched. I don’t want to push him through experiences like this because he is so sensitive. I feel like it is hurting him when I push him through things like this because he has trust in me.</w:t>
      </w:r>
    </w:p>
    <w:p w14:paraId="02C34A94" w14:textId="77777777" w:rsidR="00711525" w:rsidRDefault="00711525" w:rsidP="00711525">
      <w:pPr>
        <w:snapToGrid w:val="0"/>
        <w:spacing w:after="120"/>
        <w:rPr>
          <w:lang w:val="en-CA"/>
        </w:rPr>
      </w:pPr>
      <w:r>
        <w:rPr>
          <w:lang w:val="en-CA"/>
        </w:rPr>
        <w:lastRenderedPageBreak/>
        <w:t>Therapist: What are you most worried about?</w:t>
      </w:r>
    </w:p>
    <w:p w14:paraId="1910C0B2" w14:textId="77777777" w:rsidR="00711525" w:rsidRDefault="00711525" w:rsidP="00711525">
      <w:pPr>
        <w:snapToGrid w:val="0"/>
        <w:spacing w:after="120"/>
        <w:rPr>
          <w:lang w:val="en-CA"/>
        </w:rPr>
      </w:pPr>
      <w:r>
        <w:rPr>
          <w:lang w:val="en-CA"/>
        </w:rPr>
        <w:t xml:space="preserve">Joan: How the doctor was saying that what we were trying wasn’t working. I worry that Spencer will lose confidence. Right </w:t>
      </w:r>
      <w:proofErr w:type="gramStart"/>
      <w:r>
        <w:rPr>
          <w:lang w:val="en-CA"/>
        </w:rPr>
        <w:t>now</w:t>
      </w:r>
      <w:proofErr w:type="gramEnd"/>
      <w:r>
        <w:rPr>
          <w:lang w:val="en-CA"/>
        </w:rPr>
        <w:t xml:space="preserve"> he knows: If I slap mom and dad, they still love me unconditionally. He can be so self-deflating and hard on himself. Like he was watching a cyclist on a video and was being hard on himself for not being able to do it.</w:t>
      </w:r>
    </w:p>
    <w:p w14:paraId="32BD3799" w14:textId="77777777" w:rsidR="00711525" w:rsidRDefault="00711525" w:rsidP="00711525">
      <w:pPr>
        <w:snapToGrid w:val="0"/>
        <w:spacing w:after="120"/>
        <w:rPr>
          <w:lang w:val="en-CA"/>
        </w:rPr>
      </w:pPr>
      <w:r>
        <w:rPr>
          <w:lang w:val="en-CA"/>
        </w:rPr>
        <w:t xml:space="preserve">Therapist: </w:t>
      </w:r>
      <w:proofErr w:type="gramStart"/>
      <w:r>
        <w:rPr>
          <w:lang w:val="en-CA"/>
        </w:rPr>
        <w:t>So</w:t>
      </w:r>
      <w:proofErr w:type="gramEnd"/>
      <w:r>
        <w:rPr>
          <w:lang w:val="en-CA"/>
        </w:rPr>
        <w:t xml:space="preserve"> what are the next steps?</w:t>
      </w:r>
    </w:p>
    <w:p w14:paraId="200AA547" w14:textId="77777777" w:rsidR="00711525" w:rsidRDefault="00711525" w:rsidP="00711525">
      <w:pPr>
        <w:rPr>
          <w:lang w:val="en-CA"/>
        </w:rPr>
      </w:pPr>
      <w:r>
        <w:rPr>
          <w:lang w:val="en-CA"/>
        </w:rPr>
        <w:t>Joan:  I have an appointment with the paediatrician who referred Spencer for the assessment. I’ve been in contact with the PDA group about private assessments. The occupational therapist has a good plan – there is a public program in the Spring for kids who are not yet school-ready. And we’re looking into getting a disability tax credit.</w:t>
      </w:r>
    </w:p>
    <w:p w14:paraId="53734D37" w14:textId="77777777" w:rsidR="00711525" w:rsidRDefault="00711525" w:rsidP="00711525">
      <w:pPr>
        <w:snapToGrid w:val="0"/>
        <w:spacing w:after="120"/>
        <w:rPr>
          <w:lang w:val="en-CA"/>
        </w:rPr>
      </w:pPr>
      <w:r>
        <w:rPr>
          <w:lang w:val="en-CA"/>
        </w:rPr>
        <w:t>Therapist: We’re coming to the end of our time today. What stood out for you from today’s session?</w:t>
      </w:r>
    </w:p>
    <w:p w14:paraId="09660835" w14:textId="77777777" w:rsidR="00711525" w:rsidRDefault="00711525" w:rsidP="00711525">
      <w:pPr>
        <w:rPr>
          <w:lang w:val="en-CA"/>
        </w:rPr>
      </w:pPr>
      <w:r>
        <w:rPr>
          <w:lang w:val="en-CA"/>
        </w:rPr>
        <w:t>Joan: I hope talking about it will be a release, to let the experience go. It’s interesting to notice it can be different having another male provider who listens.</w:t>
      </w:r>
    </w:p>
    <w:p w14:paraId="2A5588D6" w14:textId="77777777" w:rsidR="00711525" w:rsidRDefault="00711525" w:rsidP="00711525">
      <w:pPr>
        <w:rPr>
          <w:lang w:val="en-CA"/>
        </w:rPr>
      </w:pPr>
    </w:p>
    <w:p w14:paraId="2E6F3A55" w14:textId="77777777" w:rsidR="00711525" w:rsidRPr="006856E6" w:rsidRDefault="00711525" w:rsidP="00711525">
      <w:pPr>
        <w:snapToGrid w:val="0"/>
        <w:spacing w:after="120"/>
        <w:rPr>
          <w:b/>
          <w:bCs/>
          <w:lang w:val="en-CA"/>
        </w:rPr>
      </w:pPr>
      <w:r w:rsidRPr="00BF43E4">
        <w:rPr>
          <w:b/>
          <w:bCs/>
          <w:lang w:val="en-CA"/>
        </w:rPr>
        <w:t>Session 2:</w:t>
      </w:r>
    </w:p>
    <w:p w14:paraId="7C1D9861" w14:textId="77777777" w:rsidR="00711525" w:rsidRDefault="00711525" w:rsidP="00711525">
      <w:pPr>
        <w:snapToGrid w:val="0"/>
        <w:spacing w:after="120"/>
        <w:rPr>
          <w:lang w:val="en-CA"/>
        </w:rPr>
      </w:pPr>
      <w:r>
        <w:rPr>
          <w:lang w:val="en-CA"/>
        </w:rPr>
        <w:t>Joan: I called 811 earlier this week due to chest pain and feeling dizzy. I was wondering if it was a panic attack. They told me to either make an appointment with my family doctor non-urgently or go to the ER (Emergency Room). I got an appointment with my family doctor later in the week but then went to the ER the next day. They thought it was a combination of bronchitis and asthma, but did recommend getting a Holter (24-hour measurement of electrical activity of the heart).  When I saw my family doctor, we discussed starting an SSRI (selective serotonin uptake inhibitor). It’s one I haven’t tried before. I’m hesitant to start it though, because I wonder if this is medical anxiety.</w:t>
      </w:r>
    </w:p>
    <w:p w14:paraId="166BC8B6" w14:textId="77777777" w:rsidR="00711525" w:rsidRDefault="00711525" w:rsidP="00711525">
      <w:pPr>
        <w:snapToGrid w:val="0"/>
        <w:spacing w:after="120"/>
        <w:rPr>
          <w:lang w:val="en-CA"/>
        </w:rPr>
      </w:pPr>
      <w:r>
        <w:rPr>
          <w:lang w:val="en-CA"/>
        </w:rPr>
        <w:t>Therapist: How long do these episodes usually last?</w:t>
      </w:r>
    </w:p>
    <w:p w14:paraId="3FFFB12E" w14:textId="77777777" w:rsidR="00711525" w:rsidRDefault="00711525" w:rsidP="00711525">
      <w:pPr>
        <w:snapToGrid w:val="0"/>
        <w:spacing w:after="120"/>
        <w:rPr>
          <w:lang w:val="en-CA"/>
        </w:rPr>
      </w:pPr>
      <w:r>
        <w:rPr>
          <w:lang w:val="en-CA"/>
        </w:rPr>
        <w:t xml:space="preserve">Joan: Usually 5-10 minutes. Using ice and breathing usually help. Or eating a snack when I am feeling dizzy and woozy. But on the </w:t>
      </w:r>
      <w:proofErr w:type="gramStart"/>
      <w:r>
        <w:rPr>
          <w:lang w:val="en-CA"/>
        </w:rPr>
        <w:t>day</w:t>
      </w:r>
      <w:proofErr w:type="gramEnd"/>
      <w:r>
        <w:rPr>
          <w:lang w:val="en-CA"/>
        </w:rPr>
        <w:t xml:space="preserve"> I went to the ER, it was going on all day. </w:t>
      </w:r>
    </w:p>
    <w:p w14:paraId="4F3CFAFD" w14:textId="77777777" w:rsidR="00711525" w:rsidRDefault="00711525" w:rsidP="00711525">
      <w:pPr>
        <w:snapToGrid w:val="0"/>
        <w:spacing w:after="120"/>
        <w:rPr>
          <w:lang w:val="en-CA"/>
        </w:rPr>
      </w:pPr>
      <w:r>
        <w:rPr>
          <w:lang w:val="en-CA"/>
        </w:rPr>
        <w:t>Therapist: What do you think it might be related to?</w:t>
      </w:r>
    </w:p>
    <w:p w14:paraId="7175AE79" w14:textId="77777777" w:rsidR="00711525" w:rsidRDefault="00711525" w:rsidP="00711525">
      <w:pPr>
        <w:snapToGrid w:val="0"/>
        <w:spacing w:after="120"/>
        <w:rPr>
          <w:lang w:val="en-CA"/>
        </w:rPr>
      </w:pPr>
      <w:r>
        <w:rPr>
          <w:lang w:val="en-CA"/>
        </w:rPr>
        <w:t xml:space="preserve">Joan: I’ve had an elevated heart rate since the appointment with that doctor. </w:t>
      </w:r>
      <w:proofErr w:type="gramStart"/>
      <w:r>
        <w:rPr>
          <w:lang w:val="en-CA"/>
        </w:rPr>
        <w:t>So</w:t>
      </w:r>
      <w:proofErr w:type="gramEnd"/>
      <w:r>
        <w:rPr>
          <w:lang w:val="en-CA"/>
        </w:rPr>
        <w:t xml:space="preserve"> I wonder if it is related to stress. I was also getting yelled at by Spencer. It might be related to elements of feeling out of control, like with that dentist in my early 20’s. Or maybe it has to do with conflict. I’m remembering an incident of being out with my husband and son. We came across teenagers and a couple of older men who were in an argument. We tried to step in to calm things down. One of the men was videotaping and I told him to stop, then he yelled at me. There was also some conflict at the volunteer agency, although I feel proud of how I handled that conflict. I felt confident. I told them to message me if there were any issues. My brain is at least working well.</w:t>
      </w:r>
    </w:p>
    <w:p w14:paraId="4AB34DBE" w14:textId="77777777" w:rsidR="00711525" w:rsidRDefault="00711525" w:rsidP="00711525">
      <w:pPr>
        <w:snapToGrid w:val="0"/>
        <w:spacing w:after="120"/>
        <w:rPr>
          <w:lang w:val="en-CA"/>
        </w:rPr>
      </w:pPr>
      <w:r>
        <w:rPr>
          <w:lang w:val="en-CA"/>
        </w:rPr>
        <w:t>Therapist: Is there something your body is trying to tell you?</w:t>
      </w:r>
    </w:p>
    <w:p w14:paraId="5BBA608B" w14:textId="77777777" w:rsidR="00711525" w:rsidRDefault="00711525" w:rsidP="00711525">
      <w:pPr>
        <w:snapToGrid w:val="0"/>
        <w:spacing w:after="120"/>
        <w:rPr>
          <w:lang w:val="en-CA"/>
        </w:rPr>
      </w:pPr>
      <w:r>
        <w:rPr>
          <w:lang w:val="en-CA"/>
        </w:rPr>
        <w:t>Joan: Probably that my threshold is met. It is not very high.</w:t>
      </w:r>
    </w:p>
    <w:p w14:paraId="18168B44" w14:textId="77777777" w:rsidR="00711525" w:rsidRDefault="00711525" w:rsidP="00711525">
      <w:pPr>
        <w:snapToGrid w:val="0"/>
        <w:spacing w:after="120"/>
        <w:rPr>
          <w:lang w:val="en-CA"/>
        </w:rPr>
      </w:pPr>
      <w:r>
        <w:rPr>
          <w:lang w:val="en-CA"/>
        </w:rPr>
        <w:lastRenderedPageBreak/>
        <w:t xml:space="preserve">Therapist: It appears higher than it used to be. </w:t>
      </w:r>
    </w:p>
    <w:p w14:paraId="33E97038" w14:textId="77777777" w:rsidR="00711525" w:rsidRDefault="00711525" w:rsidP="00711525">
      <w:pPr>
        <w:snapToGrid w:val="0"/>
        <w:spacing w:after="120"/>
        <w:rPr>
          <w:lang w:val="en-CA"/>
        </w:rPr>
      </w:pPr>
      <w:r>
        <w:rPr>
          <w:lang w:val="en-CA"/>
        </w:rPr>
        <w:t>Joan: It feels like these states are coming up with no real stress…no wait, that’s totally not true. My husband has started refereeing again, so he’s not around as much. Spencer has been talking about missing daddy, but he is less agitated at bedtime and has not been biting or jumping.</w:t>
      </w:r>
    </w:p>
    <w:p w14:paraId="1D82D6E2" w14:textId="77777777" w:rsidR="00711525" w:rsidRDefault="00711525" w:rsidP="00711525">
      <w:pPr>
        <w:snapToGrid w:val="0"/>
        <w:spacing w:after="120"/>
        <w:rPr>
          <w:lang w:val="en-CA"/>
        </w:rPr>
      </w:pPr>
      <w:r>
        <w:rPr>
          <w:lang w:val="en-CA"/>
        </w:rPr>
        <w:t>Therapist: What do you think is different?</w:t>
      </w:r>
    </w:p>
    <w:p w14:paraId="3F7A5AF7" w14:textId="77777777" w:rsidR="00711525" w:rsidRDefault="00711525" w:rsidP="00711525">
      <w:pPr>
        <w:snapToGrid w:val="0"/>
        <w:spacing w:after="120"/>
        <w:rPr>
          <w:lang w:val="en-CA"/>
        </w:rPr>
      </w:pPr>
      <w:r>
        <w:rPr>
          <w:lang w:val="en-CA"/>
        </w:rPr>
        <w:t xml:space="preserve">Joan: I’m not sure. </w:t>
      </w:r>
      <w:proofErr w:type="gramStart"/>
      <w:r>
        <w:rPr>
          <w:lang w:val="en-CA"/>
        </w:rPr>
        <w:t>Usually</w:t>
      </w:r>
      <w:proofErr w:type="gramEnd"/>
      <w:r>
        <w:rPr>
          <w:lang w:val="en-CA"/>
        </w:rPr>
        <w:t xml:space="preserve"> his behaviours are worse when his dad is not around. </w:t>
      </w:r>
    </w:p>
    <w:p w14:paraId="54009EC7" w14:textId="77777777" w:rsidR="00711525" w:rsidRDefault="00711525" w:rsidP="00711525">
      <w:pPr>
        <w:snapToGrid w:val="0"/>
        <w:spacing w:after="120"/>
        <w:rPr>
          <w:lang w:val="en-CA"/>
        </w:rPr>
      </w:pPr>
      <w:r>
        <w:rPr>
          <w:lang w:val="en-CA"/>
        </w:rPr>
        <w:t xml:space="preserve">Therapist: Maybe you are building on your own resilience. We’ve talked about taking care of your own needs. Just like they tell you in the plane to put on your own oxygen mask before trying to help your child. </w:t>
      </w:r>
    </w:p>
    <w:p w14:paraId="36D82B75" w14:textId="77777777" w:rsidR="00711525" w:rsidRDefault="00711525" w:rsidP="00711525">
      <w:pPr>
        <w:snapToGrid w:val="0"/>
        <w:spacing w:after="120"/>
        <w:rPr>
          <w:lang w:val="en-CA"/>
        </w:rPr>
      </w:pPr>
      <w:r>
        <w:rPr>
          <w:lang w:val="en-CA"/>
        </w:rPr>
        <w:t xml:space="preserve">Joan: I’m getting better. I’ve been able to focus on myself and get some quiet time at night. </w:t>
      </w:r>
    </w:p>
    <w:p w14:paraId="1E080850" w14:textId="77777777" w:rsidR="00711525" w:rsidRDefault="00711525" w:rsidP="00711525">
      <w:pPr>
        <w:snapToGrid w:val="0"/>
        <w:spacing w:after="120"/>
        <w:rPr>
          <w:lang w:val="en-CA"/>
        </w:rPr>
      </w:pPr>
      <w:r>
        <w:rPr>
          <w:lang w:val="en-CA"/>
        </w:rPr>
        <w:t xml:space="preserve">Therapist: </w:t>
      </w:r>
      <w:proofErr w:type="gramStart"/>
      <w:r>
        <w:rPr>
          <w:lang w:val="en-CA"/>
        </w:rPr>
        <w:t>So</w:t>
      </w:r>
      <w:proofErr w:type="gramEnd"/>
      <w:r>
        <w:rPr>
          <w:lang w:val="en-CA"/>
        </w:rPr>
        <w:t xml:space="preserve"> there’s a bit of a mixed picture at the moment.</w:t>
      </w:r>
    </w:p>
    <w:p w14:paraId="3533B29D" w14:textId="77777777" w:rsidR="00711525" w:rsidRDefault="00711525" w:rsidP="00711525">
      <w:pPr>
        <w:snapToGrid w:val="0"/>
        <w:spacing w:after="120"/>
        <w:rPr>
          <w:lang w:val="en-CA"/>
        </w:rPr>
      </w:pPr>
      <w:r>
        <w:rPr>
          <w:lang w:val="en-CA"/>
        </w:rPr>
        <w:t>Joan: It might also be my family doctor talking about starting an SSRI. Maybe I need it, but it might be medical anxiety.</w:t>
      </w:r>
    </w:p>
    <w:p w14:paraId="1B580ACD" w14:textId="77777777" w:rsidR="00711525" w:rsidRDefault="00711525" w:rsidP="00711525">
      <w:pPr>
        <w:snapToGrid w:val="0"/>
        <w:spacing w:after="120"/>
        <w:rPr>
          <w:lang w:val="en-CA"/>
        </w:rPr>
      </w:pPr>
      <w:r>
        <w:rPr>
          <w:lang w:val="en-CA"/>
        </w:rPr>
        <w:t>Therapist: Can you tell me more about that?</w:t>
      </w:r>
    </w:p>
    <w:p w14:paraId="1BA3252E" w14:textId="77777777" w:rsidR="00711525" w:rsidRDefault="00711525" w:rsidP="00711525">
      <w:pPr>
        <w:snapToGrid w:val="0"/>
        <w:spacing w:after="120"/>
        <w:rPr>
          <w:lang w:val="en-CA"/>
        </w:rPr>
      </w:pPr>
      <w:r>
        <w:rPr>
          <w:lang w:val="en-CA"/>
        </w:rPr>
        <w:t>Joan: Part of it is having been on multiple medications in the past. I hated being on them as a teen. Rationally I know they helped, but I felt altered, and I didn’t like feeling altered.</w:t>
      </w:r>
    </w:p>
    <w:p w14:paraId="5CD60CDB" w14:textId="77777777" w:rsidR="00711525" w:rsidRDefault="00711525" w:rsidP="00711525">
      <w:pPr>
        <w:snapToGrid w:val="0"/>
        <w:spacing w:after="120"/>
        <w:rPr>
          <w:lang w:val="en-CA"/>
        </w:rPr>
      </w:pPr>
      <w:r>
        <w:rPr>
          <w:lang w:val="en-CA"/>
        </w:rPr>
        <w:t>Therapist: What about the ADHD medication you are currently taking?</w:t>
      </w:r>
    </w:p>
    <w:p w14:paraId="1AB821C6" w14:textId="77777777" w:rsidR="00711525" w:rsidRDefault="00711525" w:rsidP="00711525">
      <w:pPr>
        <w:snapToGrid w:val="0"/>
        <w:spacing w:after="120"/>
        <w:rPr>
          <w:lang w:val="en-CA"/>
        </w:rPr>
      </w:pPr>
      <w:r>
        <w:rPr>
          <w:lang w:val="en-CA"/>
        </w:rPr>
        <w:t xml:space="preserve">Joan: It brings </w:t>
      </w:r>
      <w:proofErr w:type="gramStart"/>
      <w:r>
        <w:rPr>
          <w:lang w:val="en-CA"/>
        </w:rPr>
        <w:t>silence</w:t>
      </w:r>
      <w:proofErr w:type="gramEnd"/>
      <w:r>
        <w:rPr>
          <w:lang w:val="en-CA"/>
        </w:rPr>
        <w:t xml:space="preserve"> and I feel less scattered. I don’t feel altered. </w:t>
      </w:r>
    </w:p>
    <w:p w14:paraId="24F47835" w14:textId="77777777" w:rsidR="00711525" w:rsidRDefault="00711525" w:rsidP="00711525">
      <w:pPr>
        <w:snapToGrid w:val="0"/>
        <w:spacing w:after="120"/>
        <w:rPr>
          <w:lang w:val="en-CA"/>
        </w:rPr>
      </w:pPr>
      <w:r>
        <w:rPr>
          <w:lang w:val="en-CA"/>
        </w:rPr>
        <w:t>Therapist: Did you feel emotionally blunted on the antidepressants?</w:t>
      </w:r>
    </w:p>
    <w:p w14:paraId="51B44379" w14:textId="77777777" w:rsidR="00711525" w:rsidRDefault="00711525" w:rsidP="00711525">
      <w:pPr>
        <w:snapToGrid w:val="0"/>
        <w:spacing w:after="120"/>
        <w:rPr>
          <w:lang w:val="en-CA"/>
        </w:rPr>
      </w:pPr>
      <w:r>
        <w:rPr>
          <w:lang w:val="en-CA"/>
        </w:rPr>
        <w:t xml:space="preserve">Joan: There were less highs and less lows. </w:t>
      </w:r>
    </w:p>
    <w:p w14:paraId="0B8D57F8" w14:textId="77777777" w:rsidR="00711525" w:rsidRDefault="00711525" w:rsidP="00711525">
      <w:pPr>
        <w:snapToGrid w:val="0"/>
        <w:spacing w:after="120"/>
        <w:rPr>
          <w:lang w:val="en-CA"/>
        </w:rPr>
      </w:pPr>
      <w:r>
        <w:rPr>
          <w:lang w:val="en-CA"/>
        </w:rPr>
        <w:t>Therapist: What were the issues?</w:t>
      </w:r>
    </w:p>
    <w:p w14:paraId="487484DC" w14:textId="77777777" w:rsidR="00711525" w:rsidRDefault="00711525" w:rsidP="00711525">
      <w:pPr>
        <w:snapToGrid w:val="0"/>
        <w:spacing w:after="120"/>
        <w:rPr>
          <w:lang w:val="en-CA"/>
        </w:rPr>
      </w:pPr>
      <w:r>
        <w:rPr>
          <w:lang w:val="en-CA"/>
        </w:rPr>
        <w:t xml:space="preserve">Joan: Fatigue and decreased libido. But those aren’t really issues </w:t>
      </w:r>
      <w:proofErr w:type="gramStart"/>
      <w:r>
        <w:rPr>
          <w:lang w:val="en-CA"/>
        </w:rPr>
        <w:t>at the moment</w:t>
      </w:r>
      <w:proofErr w:type="gramEnd"/>
      <w:r>
        <w:rPr>
          <w:lang w:val="en-CA"/>
        </w:rPr>
        <w:t>. I liked the bupropion – I had the best experience with that one. I haven’t picked up the prescription yet.</w:t>
      </w:r>
    </w:p>
    <w:p w14:paraId="3919B581" w14:textId="77777777" w:rsidR="00711525" w:rsidRDefault="00711525" w:rsidP="00711525">
      <w:pPr>
        <w:snapToGrid w:val="0"/>
        <w:spacing w:after="120"/>
        <w:rPr>
          <w:lang w:val="en-CA"/>
        </w:rPr>
      </w:pPr>
      <w:r>
        <w:rPr>
          <w:lang w:val="en-CA"/>
        </w:rPr>
        <w:t>[Pause]</w:t>
      </w:r>
    </w:p>
    <w:p w14:paraId="2A54D794" w14:textId="77777777" w:rsidR="00711525" w:rsidRDefault="00711525" w:rsidP="00711525">
      <w:pPr>
        <w:rPr>
          <w:lang w:val="en-CA"/>
        </w:rPr>
      </w:pPr>
      <w:r>
        <w:rPr>
          <w:lang w:val="en-CA"/>
        </w:rPr>
        <w:t>Therapist: What is coming to mind?</w:t>
      </w:r>
    </w:p>
    <w:p w14:paraId="13DF07B5" w14:textId="77777777" w:rsidR="00711525" w:rsidRDefault="00711525" w:rsidP="00711525">
      <w:pPr>
        <w:snapToGrid w:val="0"/>
        <w:spacing w:after="120"/>
        <w:rPr>
          <w:lang w:val="en-CA"/>
        </w:rPr>
      </w:pPr>
      <w:r>
        <w:rPr>
          <w:lang w:val="en-CA"/>
        </w:rPr>
        <w:t>Joan: I’ve been having nightmares I can’t remember. 3 or 4 times a week. For a while they were much better, once every 2 months or less.</w:t>
      </w:r>
    </w:p>
    <w:p w14:paraId="6E377468" w14:textId="77777777" w:rsidR="00711525" w:rsidRDefault="00711525" w:rsidP="00711525">
      <w:pPr>
        <w:snapToGrid w:val="0"/>
        <w:spacing w:after="120"/>
        <w:rPr>
          <w:lang w:val="en-CA"/>
        </w:rPr>
      </w:pPr>
      <w:r>
        <w:rPr>
          <w:lang w:val="en-CA"/>
        </w:rPr>
        <w:t>Therapist: We talked about some current stressors. Any others?</w:t>
      </w:r>
    </w:p>
    <w:p w14:paraId="6079A8D3" w14:textId="77777777" w:rsidR="00711525" w:rsidRDefault="00711525" w:rsidP="00711525">
      <w:pPr>
        <w:snapToGrid w:val="0"/>
        <w:spacing w:after="120"/>
        <w:rPr>
          <w:lang w:val="en-CA"/>
        </w:rPr>
      </w:pPr>
      <w:r>
        <w:rPr>
          <w:lang w:val="en-CA"/>
        </w:rPr>
        <w:t xml:space="preserve">Joan: The </w:t>
      </w:r>
      <w:proofErr w:type="gramStart"/>
      <w:r>
        <w:rPr>
          <w:lang w:val="en-CA"/>
        </w:rPr>
        <w:t>Kindergarten</w:t>
      </w:r>
      <w:proofErr w:type="gramEnd"/>
      <w:r>
        <w:rPr>
          <w:lang w:val="en-CA"/>
        </w:rPr>
        <w:t xml:space="preserve"> sign up is coming up in January. I’m feeling stressed about that. I don’t want to put Spencer in the position where he is going to struggle. He is so sensitive. He just goes silent and kind of freezes. He gets along better with people who have a similar energy to me. But I don’t have many friends who fit that mould. It’s hard for him to find other people he can connect with. He gets along with one of my friends, but her son fights with his brother and is so loud. With the facilitator at the Strong Start Program too, she raised </w:t>
      </w:r>
      <w:r>
        <w:rPr>
          <w:lang w:val="en-CA"/>
        </w:rPr>
        <w:lastRenderedPageBreak/>
        <w:t xml:space="preserve">her </w:t>
      </w:r>
      <w:proofErr w:type="gramStart"/>
      <w:r>
        <w:rPr>
          <w:lang w:val="en-CA"/>
        </w:rPr>
        <w:t>voice</w:t>
      </w:r>
      <w:proofErr w:type="gramEnd"/>
      <w:r>
        <w:rPr>
          <w:lang w:val="en-CA"/>
        </w:rPr>
        <w:t xml:space="preserve"> and I worry that is traumatising for him. That doctor made me feel like I was the problem, that I should just push him. But when we went to an outdoor event, he got really overwhelmed. It gave me insights in how Kindergarten might be for him. Part of me things he would hate it. How would he be in a classroom of 20 other kids?</w:t>
      </w:r>
    </w:p>
    <w:p w14:paraId="364E87FC" w14:textId="77777777" w:rsidR="00711525" w:rsidRDefault="00711525" w:rsidP="00711525">
      <w:pPr>
        <w:snapToGrid w:val="0"/>
        <w:spacing w:after="120"/>
        <w:rPr>
          <w:lang w:val="en-CA"/>
        </w:rPr>
      </w:pPr>
      <w:r>
        <w:rPr>
          <w:lang w:val="en-CA"/>
        </w:rPr>
        <w:t>[Joan shakes her head]</w:t>
      </w:r>
    </w:p>
    <w:p w14:paraId="7DC3A682" w14:textId="77777777" w:rsidR="00711525" w:rsidRDefault="00711525" w:rsidP="00711525">
      <w:pPr>
        <w:snapToGrid w:val="0"/>
        <w:spacing w:after="120"/>
        <w:rPr>
          <w:lang w:val="en-CA"/>
        </w:rPr>
      </w:pPr>
      <w:r>
        <w:rPr>
          <w:lang w:val="en-CA"/>
        </w:rPr>
        <w:t>Therapist: You shook your head. What was your experience just then?</w:t>
      </w:r>
    </w:p>
    <w:p w14:paraId="55D7D2DE" w14:textId="77777777" w:rsidR="00711525" w:rsidRDefault="00711525" w:rsidP="00711525">
      <w:pPr>
        <w:snapToGrid w:val="0"/>
        <w:spacing w:after="120"/>
        <w:rPr>
          <w:lang w:val="en-CA"/>
        </w:rPr>
      </w:pPr>
      <w:r>
        <w:rPr>
          <w:lang w:val="en-CA"/>
        </w:rPr>
        <w:t xml:space="preserve">Joan: I had a brief thought of Spencer as a 15-year-old. </w:t>
      </w:r>
    </w:p>
    <w:p w14:paraId="53C18269" w14:textId="77777777" w:rsidR="00711525" w:rsidRDefault="00711525" w:rsidP="00711525">
      <w:pPr>
        <w:snapToGrid w:val="0"/>
        <w:spacing w:after="120"/>
        <w:rPr>
          <w:lang w:val="en-CA"/>
        </w:rPr>
      </w:pPr>
      <w:r>
        <w:rPr>
          <w:lang w:val="en-CA"/>
        </w:rPr>
        <w:t>Therapist: What was the thought?</w:t>
      </w:r>
    </w:p>
    <w:p w14:paraId="41B4E856" w14:textId="77777777" w:rsidR="00711525" w:rsidRDefault="00711525" w:rsidP="00711525">
      <w:pPr>
        <w:snapToGrid w:val="0"/>
        <w:spacing w:after="120"/>
        <w:rPr>
          <w:lang w:val="en-CA"/>
        </w:rPr>
      </w:pPr>
      <w:r>
        <w:rPr>
          <w:lang w:val="en-CA"/>
        </w:rPr>
        <w:t xml:space="preserve">Joan: I worry about him having a terrible experience, like my sister. Or like me – how I lived through being suicidal at 15. </w:t>
      </w:r>
    </w:p>
    <w:p w14:paraId="5441FE30" w14:textId="77777777" w:rsidR="00711525" w:rsidRDefault="00711525" w:rsidP="00711525">
      <w:pPr>
        <w:rPr>
          <w:lang w:val="en-CA"/>
        </w:rPr>
      </w:pPr>
      <w:r>
        <w:rPr>
          <w:lang w:val="en-CA"/>
        </w:rPr>
        <w:t>Therapist: You see a lot of yourself in Spencer.</w:t>
      </w:r>
    </w:p>
    <w:p w14:paraId="02C15434" w14:textId="77777777" w:rsidR="00711525" w:rsidRDefault="00711525" w:rsidP="00711525">
      <w:pPr>
        <w:snapToGrid w:val="0"/>
        <w:spacing w:after="120"/>
        <w:rPr>
          <w:lang w:val="en-CA"/>
        </w:rPr>
      </w:pPr>
      <w:r>
        <w:rPr>
          <w:lang w:val="en-CA"/>
        </w:rPr>
        <w:t>Joan: There have been positive changes. It was hard when he was a baby. But I grew up being screamed at. We’ve resisted that with Spencer. He has never been screamed at.</w:t>
      </w:r>
    </w:p>
    <w:p w14:paraId="4DC7FD6C" w14:textId="77777777" w:rsidR="00711525" w:rsidRDefault="00711525" w:rsidP="00711525">
      <w:pPr>
        <w:snapToGrid w:val="0"/>
        <w:spacing w:after="120"/>
        <w:rPr>
          <w:lang w:val="en-CA"/>
        </w:rPr>
      </w:pPr>
      <w:r>
        <w:rPr>
          <w:lang w:val="en-CA"/>
        </w:rPr>
        <w:t xml:space="preserve">Therapist: You’re offering a different experience. </w:t>
      </w:r>
    </w:p>
    <w:p w14:paraId="0C51EA5D" w14:textId="77777777" w:rsidR="00711525" w:rsidRDefault="00711525" w:rsidP="00711525">
      <w:pPr>
        <w:snapToGrid w:val="0"/>
        <w:spacing w:after="120"/>
        <w:rPr>
          <w:lang w:val="en-CA"/>
        </w:rPr>
      </w:pPr>
      <w:r>
        <w:rPr>
          <w:lang w:val="en-CA"/>
        </w:rPr>
        <w:t>[Joan describes playing in the park with Spencer]</w:t>
      </w:r>
    </w:p>
    <w:p w14:paraId="3D9898E6" w14:textId="77777777" w:rsidR="00711525" w:rsidRDefault="00711525" w:rsidP="00711525">
      <w:pPr>
        <w:snapToGrid w:val="0"/>
        <w:spacing w:after="120"/>
        <w:rPr>
          <w:lang w:val="en-CA"/>
        </w:rPr>
      </w:pPr>
      <w:r>
        <w:rPr>
          <w:lang w:val="en-CA"/>
        </w:rPr>
        <w:t xml:space="preserve">Therapist: You are the perfect mother for Spencer. It sounds like he is having positive childhood experiences. </w:t>
      </w:r>
    </w:p>
    <w:p w14:paraId="222E825A" w14:textId="77777777" w:rsidR="00711525" w:rsidRDefault="00711525" w:rsidP="00711525">
      <w:pPr>
        <w:snapToGrid w:val="0"/>
        <w:spacing w:after="120"/>
        <w:rPr>
          <w:lang w:val="en-CA"/>
        </w:rPr>
      </w:pPr>
      <w:r>
        <w:rPr>
          <w:lang w:val="en-CA"/>
        </w:rPr>
        <w:t xml:space="preserve">Joan: I guess that is the experience I want him to have. His behaviours haven been stable with the accommodations we have made. He </w:t>
      </w:r>
      <w:proofErr w:type="gramStart"/>
      <w:r>
        <w:rPr>
          <w:lang w:val="en-CA"/>
        </w:rPr>
        <w:t>is able to</w:t>
      </w:r>
      <w:proofErr w:type="gramEnd"/>
      <w:r>
        <w:rPr>
          <w:lang w:val="en-CA"/>
        </w:rPr>
        <w:t xml:space="preserve"> feel confident and not ashamed. </w:t>
      </w:r>
    </w:p>
    <w:p w14:paraId="6D4B8584" w14:textId="77777777" w:rsidR="00711525" w:rsidRDefault="00711525" w:rsidP="00711525">
      <w:pPr>
        <w:snapToGrid w:val="0"/>
        <w:spacing w:after="120"/>
        <w:rPr>
          <w:lang w:val="en-CA"/>
        </w:rPr>
      </w:pPr>
      <w:r>
        <w:rPr>
          <w:lang w:val="en-CA"/>
        </w:rPr>
        <w:t>Therapist: It is the end of our time. Is there anything else that is weighing on your mind?</w:t>
      </w:r>
    </w:p>
    <w:p w14:paraId="054E1C75" w14:textId="77777777" w:rsidR="00711525" w:rsidRDefault="00711525" w:rsidP="00711525">
      <w:pPr>
        <w:snapToGrid w:val="0"/>
        <w:spacing w:after="120"/>
        <w:rPr>
          <w:lang w:val="en-CA"/>
        </w:rPr>
      </w:pPr>
      <w:r>
        <w:rPr>
          <w:lang w:val="en-CA"/>
        </w:rPr>
        <w:t>Joan: Everything.</w:t>
      </w:r>
    </w:p>
    <w:p w14:paraId="20A65F97" w14:textId="77777777" w:rsidR="00711525" w:rsidRDefault="00711525" w:rsidP="00711525">
      <w:pPr>
        <w:snapToGrid w:val="0"/>
        <w:spacing w:after="120"/>
        <w:rPr>
          <w:lang w:val="en-CA"/>
        </w:rPr>
      </w:pPr>
      <w:r>
        <w:rPr>
          <w:lang w:val="en-CA"/>
        </w:rPr>
        <w:t>Therapist: Have you met with the lawyer yet?</w:t>
      </w:r>
    </w:p>
    <w:p w14:paraId="29ADE857" w14:textId="77777777" w:rsidR="00711525" w:rsidRDefault="00711525" w:rsidP="00711525">
      <w:pPr>
        <w:snapToGrid w:val="0"/>
        <w:spacing w:after="120"/>
        <w:rPr>
          <w:lang w:val="en-CA"/>
        </w:rPr>
      </w:pPr>
      <w:r>
        <w:rPr>
          <w:lang w:val="en-CA"/>
        </w:rPr>
        <w:t xml:space="preserve">Joan: No, not yet. They haven’t gotten back to me. </w:t>
      </w:r>
    </w:p>
    <w:p w14:paraId="0FB72C32" w14:textId="77777777" w:rsidR="00711525" w:rsidRDefault="00711525" w:rsidP="00711525">
      <w:pPr>
        <w:snapToGrid w:val="0"/>
        <w:spacing w:after="120"/>
        <w:rPr>
          <w:lang w:val="en-CA"/>
        </w:rPr>
      </w:pPr>
      <w:r>
        <w:rPr>
          <w:lang w:val="en-CA"/>
        </w:rPr>
        <w:t>Therapist: It’s hard being in that position. The process can be traumatic, if you end up reliving the experience.</w:t>
      </w:r>
    </w:p>
    <w:p w14:paraId="012744CC" w14:textId="77777777" w:rsidR="00711525" w:rsidRDefault="00711525" w:rsidP="00711525">
      <w:pPr>
        <w:snapToGrid w:val="0"/>
        <w:spacing w:after="120"/>
        <w:rPr>
          <w:lang w:val="en-CA"/>
        </w:rPr>
      </w:pPr>
      <w:r>
        <w:rPr>
          <w:lang w:val="en-CA"/>
        </w:rPr>
        <w:t>Joan: I am hoping it will all be done soon. I’m hoping for closure.</w:t>
      </w:r>
    </w:p>
    <w:p w14:paraId="5A86F649" w14:textId="77777777" w:rsidR="00711525" w:rsidRDefault="00711525" w:rsidP="00711525">
      <w:pPr>
        <w:snapToGrid w:val="0"/>
        <w:spacing w:after="120"/>
        <w:rPr>
          <w:lang w:val="en-CA"/>
        </w:rPr>
      </w:pPr>
      <w:r>
        <w:rPr>
          <w:lang w:val="en-CA"/>
        </w:rPr>
        <w:t>[It is the end of the session]</w:t>
      </w:r>
    </w:p>
    <w:p w14:paraId="06A346DC" w14:textId="77777777" w:rsidR="00711525" w:rsidRDefault="00711525" w:rsidP="00711525">
      <w:pPr>
        <w:snapToGrid w:val="0"/>
        <w:spacing w:after="120"/>
        <w:rPr>
          <w:lang w:val="en-CA"/>
        </w:rPr>
      </w:pPr>
      <w:r>
        <w:rPr>
          <w:lang w:val="en-CA"/>
        </w:rPr>
        <w:t xml:space="preserve">Therapist: Thinking back to our session today, is there anything that resonated with you in particular? </w:t>
      </w:r>
    </w:p>
    <w:p w14:paraId="40E219EC" w14:textId="77777777" w:rsidR="00711525" w:rsidRDefault="00711525" w:rsidP="00711525">
      <w:pPr>
        <w:rPr>
          <w:lang w:val="en-CA"/>
        </w:rPr>
      </w:pPr>
      <w:r>
        <w:rPr>
          <w:lang w:val="en-CA"/>
        </w:rPr>
        <w:t>Joan: Being on a journey and seeing the facets in my brain and what’s really going on.</w:t>
      </w:r>
    </w:p>
    <w:p w14:paraId="3D094ED2" w14:textId="77777777" w:rsidR="00711525" w:rsidRDefault="00711525" w:rsidP="00711525">
      <w:pPr>
        <w:snapToGrid w:val="0"/>
        <w:spacing w:after="120"/>
        <w:rPr>
          <w:lang w:val="en-CA"/>
        </w:rPr>
      </w:pPr>
      <w:r>
        <w:rPr>
          <w:lang w:val="en-CA"/>
        </w:rPr>
        <w:t>Therapist: Anything that did not sit well today?</w:t>
      </w:r>
    </w:p>
    <w:p w14:paraId="2921B132" w14:textId="77777777" w:rsidR="00711525" w:rsidRDefault="00711525" w:rsidP="00711525">
      <w:pPr>
        <w:rPr>
          <w:lang w:val="en-CA"/>
        </w:rPr>
      </w:pPr>
      <w:r>
        <w:rPr>
          <w:lang w:val="en-CA"/>
        </w:rPr>
        <w:t xml:space="preserve">Joan: When you said I was the right person for Spencer. It made me feel embarrassed. </w:t>
      </w:r>
    </w:p>
    <w:p w14:paraId="0C979C04" w14:textId="77777777" w:rsidR="00711525" w:rsidRDefault="00711525" w:rsidP="00711525">
      <w:pPr>
        <w:rPr>
          <w:lang w:val="en-CA"/>
        </w:rPr>
      </w:pPr>
    </w:p>
    <w:p w14:paraId="2F48F88E" w14:textId="77777777" w:rsidR="00711525" w:rsidRPr="008C0922" w:rsidRDefault="00711525" w:rsidP="00711525">
      <w:pPr>
        <w:rPr>
          <w:b/>
          <w:bCs/>
          <w:color w:val="00B050"/>
          <w:lang w:val="en-CA"/>
        </w:rPr>
      </w:pPr>
      <w:r w:rsidRPr="008C0922">
        <w:rPr>
          <w:b/>
          <w:bCs/>
          <w:color w:val="00B050"/>
          <w:lang w:val="en-CA"/>
        </w:rPr>
        <w:t>Formulation Thoughts:</w:t>
      </w:r>
    </w:p>
    <w:p w14:paraId="1D7434C8" w14:textId="77777777" w:rsidR="00711525" w:rsidRDefault="00711525" w:rsidP="00711525">
      <w:pPr>
        <w:snapToGrid w:val="0"/>
        <w:spacing w:after="120"/>
        <w:rPr>
          <w:color w:val="00B050"/>
          <w:lang w:val="en-CA"/>
        </w:rPr>
      </w:pPr>
      <w:r>
        <w:rPr>
          <w:color w:val="00B050"/>
          <w:lang w:val="en-CA"/>
        </w:rPr>
        <w:t xml:space="preserve">Case of CARE. The system is in disequilibrium </w:t>
      </w:r>
      <w:r w:rsidRPr="00C32F2A">
        <w:rPr>
          <w:color w:val="00B050"/>
          <w:lang w:val="en-CA"/>
        </w:rPr>
        <w:sym w:font="Wingdings" w:char="F0E0"/>
      </w:r>
      <w:r>
        <w:rPr>
          <w:color w:val="00B050"/>
          <w:lang w:val="en-CA"/>
        </w:rPr>
        <w:t xml:space="preserve"> agitated or obsessional concern, overwhelm</w:t>
      </w:r>
    </w:p>
    <w:p w14:paraId="0E19A44B" w14:textId="77777777" w:rsidR="00711525" w:rsidRPr="008C0922" w:rsidRDefault="00711525" w:rsidP="00711525">
      <w:pPr>
        <w:rPr>
          <w:color w:val="00B050"/>
          <w:lang w:val="en-CA"/>
        </w:rPr>
      </w:pPr>
      <w:r w:rsidRPr="008C0922">
        <w:rPr>
          <w:color w:val="00B050"/>
          <w:lang w:val="en-CA"/>
        </w:rPr>
        <w:lastRenderedPageBreak/>
        <w:t xml:space="preserve">Drives in conflict: </w:t>
      </w:r>
    </w:p>
    <w:p w14:paraId="08C0773D" w14:textId="77777777" w:rsidR="00711525" w:rsidRPr="008C0922" w:rsidRDefault="00711525" w:rsidP="00711525">
      <w:pPr>
        <w:pStyle w:val="a9"/>
        <w:numPr>
          <w:ilvl w:val="0"/>
          <w:numId w:val="1"/>
        </w:numPr>
        <w:snapToGrid w:val="0"/>
        <w:spacing w:after="120"/>
        <w:ind w:left="714" w:hanging="357"/>
        <w:contextualSpacing w:val="0"/>
        <w:rPr>
          <w:color w:val="00B050"/>
          <w:lang w:val="en-CA"/>
        </w:rPr>
      </w:pPr>
      <w:r w:rsidRPr="008C0922">
        <w:rPr>
          <w:color w:val="00B050"/>
          <w:lang w:val="en-CA"/>
        </w:rPr>
        <w:t xml:space="preserve">RAGE (the object is getting in the way of my needs being met) vs. CARE (I need to care for and nurture the dependent object) </w:t>
      </w:r>
      <w:r w:rsidRPr="008C0922">
        <w:rPr>
          <w:lang w:val="en-CA"/>
        </w:rPr>
        <w:sym w:font="Wingdings" w:char="F0E0"/>
      </w:r>
      <w:r w:rsidRPr="008C0922">
        <w:rPr>
          <w:color w:val="00B050"/>
          <w:lang w:val="en-CA"/>
        </w:rPr>
        <w:t xml:space="preserve"> Guilt</w:t>
      </w:r>
    </w:p>
    <w:p w14:paraId="5AAB1628" w14:textId="77777777" w:rsidR="00711525" w:rsidRDefault="00711525" w:rsidP="00711525">
      <w:pPr>
        <w:rPr>
          <w:color w:val="00B050"/>
          <w:lang w:val="en-CA"/>
        </w:rPr>
      </w:pPr>
      <w:r>
        <w:rPr>
          <w:color w:val="00B050"/>
          <w:lang w:val="en-CA"/>
        </w:rPr>
        <w:t xml:space="preserve">Faulty predictions: </w:t>
      </w:r>
    </w:p>
    <w:p w14:paraId="707DE2CE" w14:textId="77777777" w:rsidR="00711525" w:rsidRDefault="00711525" w:rsidP="00711525">
      <w:pPr>
        <w:pStyle w:val="a9"/>
        <w:numPr>
          <w:ilvl w:val="0"/>
          <w:numId w:val="1"/>
        </w:numPr>
        <w:rPr>
          <w:color w:val="00B050"/>
          <w:lang w:val="en-CA"/>
        </w:rPr>
      </w:pPr>
      <w:r w:rsidRPr="00C32F2A">
        <w:rPr>
          <w:color w:val="00B050"/>
          <w:lang w:val="en-CA"/>
        </w:rPr>
        <w:t>My dependent object must not suffer any distress at all, so I must always gratify their needs immediat</w:t>
      </w:r>
      <w:r>
        <w:rPr>
          <w:color w:val="00B050"/>
          <w:lang w:val="en-CA"/>
        </w:rPr>
        <w:t>e</w:t>
      </w:r>
      <w:r w:rsidRPr="00C32F2A">
        <w:rPr>
          <w:color w:val="00B050"/>
          <w:lang w:val="en-CA"/>
        </w:rPr>
        <w:t>ly</w:t>
      </w:r>
      <w:r>
        <w:rPr>
          <w:color w:val="00B050"/>
          <w:lang w:val="en-CA"/>
        </w:rPr>
        <w:t>.</w:t>
      </w:r>
    </w:p>
    <w:p w14:paraId="2872F6B8" w14:textId="77777777" w:rsidR="00711525" w:rsidRDefault="00711525" w:rsidP="00711525">
      <w:pPr>
        <w:pStyle w:val="a9"/>
        <w:numPr>
          <w:ilvl w:val="0"/>
          <w:numId w:val="1"/>
        </w:numPr>
        <w:rPr>
          <w:color w:val="00B050"/>
          <w:lang w:val="en-CA"/>
        </w:rPr>
      </w:pPr>
      <w:r>
        <w:rPr>
          <w:color w:val="00B050"/>
          <w:lang w:val="en-CA"/>
        </w:rPr>
        <w:t>I must never feel any negative feelings toward my dependent object.</w:t>
      </w:r>
    </w:p>
    <w:p w14:paraId="5D6FAA50" w14:textId="77777777" w:rsidR="00711525" w:rsidRDefault="00711525" w:rsidP="00711525">
      <w:pPr>
        <w:pStyle w:val="a9"/>
        <w:numPr>
          <w:ilvl w:val="0"/>
          <w:numId w:val="1"/>
        </w:numPr>
        <w:rPr>
          <w:color w:val="00B050"/>
          <w:lang w:val="en-CA"/>
        </w:rPr>
      </w:pPr>
      <w:r>
        <w:rPr>
          <w:color w:val="00B050"/>
          <w:lang w:val="en-CA"/>
        </w:rPr>
        <w:t>My dependent object is an extension of me, so:</w:t>
      </w:r>
    </w:p>
    <w:p w14:paraId="1FE5A51E" w14:textId="77777777" w:rsidR="00711525" w:rsidRDefault="00711525" w:rsidP="00711525">
      <w:pPr>
        <w:pStyle w:val="a9"/>
        <w:numPr>
          <w:ilvl w:val="1"/>
          <w:numId w:val="1"/>
        </w:numPr>
        <w:rPr>
          <w:color w:val="00B050"/>
          <w:lang w:val="en-CA"/>
        </w:rPr>
      </w:pPr>
      <w:r>
        <w:rPr>
          <w:color w:val="00B050"/>
          <w:lang w:val="en-CA"/>
        </w:rPr>
        <w:t>What would be good for me is what’s good for them</w:t>
      </w:r>
    </w:p>
    <w:p w14:paraId="47FC3282" w14:textId="77777777" w:rsidR="00711525" w:rsidRDefault="00711525" w:rsidP="00711525">
      <w:pPr>
        <w:pStyle w:val="a9"/>
        <w:numPr>
          <w:ilvl w:val="1"/>
          <w:numId w:val="1"/>
        </w:numPr>
        <w:rPr>
          <w:color w:val="00B050"/>
          <w:lang w:val="en-CA"/>
        </w:rPr>
      </w:pPr>
      <w:r>
        <w:rPr>
          <w:color w:val="00B050"/>
          <w:lang w:val="en-CA"/>
        </w:rPr>
        <w:t>My child must do well to validate that I am a good parent</w:t>
      </w:r>
    </w:p>
    <w:p w14:paraId="312A916D" w14:textId="77777777" w:rsidR="00711525" w:rsidRPr="008C0922" w:rsidRDefault="00711525" w:rsidP="00711525">
      <w:pPr>
        <w:rPr>
          <w:color w:val="00B050"/>
          <w:lang w:val="en-CA"/>
        </w:rPr>
      </w:pPr>
    </w:p>
    <w:p w14:paraId="4919C12A" w14:textId="77777777" w:rsidR="00711525" w:rsidRDefault="00711525" w:rsidP="00711525">
      <w:pPr>
        <w:rPr>
          <w:color w:val="00B050"/>
          <w:lang w:val="en-CA"/>
        </w:rPr>
      </w:pPr>
    </w:p>
    <w:p w14:paraId="7C14356E" w14:textId="77777777" w:rsidR="00711525" w:rsidRDefault="00711525" w:rsidP="00711525">
      <w:pPr>
        <w:rPr>
          <w:color w:val="00B050"/>
          <w:lang w:val="en-CA"/>
        </w:rPr>
      </w:pPr>
      <w:r>
        <w:rPr>
          <w:color w:val="00B050"/>
          <w:lang w:val="en-CA"/>
        </w:rPr>
        <w:t xml:space="preserve">Defences: </w:t>
      </w:r>
    </w:p>
    <w:p w14:paraId="2E52C09D" w14:textId="77777777" w:rsidR="00711525" w:rsidRDefault="00711525" w:rsidP="00711525">
      <w:pPr>
        <w:pStyle w:val="a9"/>
        <w:numPr>
          <w:ilvl w:val="0"/>
          <w:numId w:val="2"/>
        </w:numPr>
        <w:rPr>
          <w:color w:val="00B050"/>
          <w:lang w:val="en-CA"/>
        </w:rPr>
      </w:pPr>
      <w:r>
        <w:rPr>
          <w:color w:val="00B050"/>
          <w:lang w:val="en-CA"/>
        </w:rPr>
        <w:t>Turning on the self (depression)</w:t>
      </w:r>
    </w:p>
    <w:p w14:paraId="37B4000E" w14:textId="77777777" w:rsidR="00711525" w:rsidRPr="00C0560D" w:rsidRDefault="00711525" w:rsidP="00711525">
      <w:pPr>
        <w:pStyle w:val="a9"/>
        <w:numPr>
          <w:ilvl w:val="0"/>
          <w:numId w:val="2"/>
        </w:numPr>
        <w:rPr>
          <w:color w:val="00B050"/>
          <w:lang w:val="en-CA"/>
        </w:rPr>
      </w:pPr>
      <w:r w:rsidRPr="00C0560D">
        <w:rPr>
          <w:color w:val="00B050"/>
        </w:rPr>
        <w:t xml:space="preserve">Undoing (fantasies of stepping on the baby, fears that baby will die </w:t>
      </w:r>
      <w:r w:rsidRPr="00C0560D">
        <w:rPr>
          <w:color w:val="00B050"/>
        </w:rPr>
        <w:sym w:font="Wingdings" w:char="F0E0"/>
      </w:r>
      <w:r w:rsidRPr="00C0560D">
        <w:rPr>
          <w:color w:val="00B050"/>
        </w:rPr>
        <w:t xml:space="preserve"> undoing</w:t>
      </w:r>
      <w:r>
        <w:rPr>
          <w:color w:val="00B050"/>
        </w:rPr>
        <w:t xml:space="preserve"> </w:t>
      </w:r>
      <w:r w:rsidRPr="00C0560D">
        <w:rPr>
          <w:color w:val="00B050"/>
        </w:rPr>
        <w:t>rituals</w:t>
      </w:r>
      <w:r>
        <w:rPr>
          <w:color w:val="00B050"/>
        </w:rPr>
        <w:t>, e.g. having to recite a poem in just the right way</w:t>
      </w:r>
      <w:r w:rsidRPr="00C0560D">
        <w:rPr>
          <w:color w:val="00B050"/>
        </w:rPr>
        <w:t>)</w:t>
      </w:r>
    </w:p>
    <w:p w14:paraId="0F72FBB2" w14:textId="77777777" w:rsidR="00711525" w:rsidRDefault="00711525" w:rsidP="00711525">
      <w:pPr>
        <w:pStyle w:val="a9"/>
        <w:numPr>
          <w:ilvl w:val="0"/>
          <w:numId w:val="2"/>
        </w:numPr>
        <w:rPr>
          <w:color w:val="00B050"/>
          <w:lang w:val="en-CA"/>
        </w:rPr>
      </w:pPr>
      <w:r>
        <w:rPr>
          <w:color w:val="00B050"/>
          <w:lang w:val="en-CA"/>
        </w:rPr>
        <w:t>Reaction formation (showing exaggerated care and affection)</w:t>
      </w:r>
    </w:p>
    <w:p w14:paraId="492E90A3" w14:textId="77777777" w:rsidR="00711525" w:rsidRDefault="00711525" w:rsidP="00711525">
      <w:pPr>
        <w:pStyle w:val="a9"/>
        <w:numPr>
          <w:ilvl w:val="0"/>
          <w:numId w:val="2"/>
        </w:numPr>
        <w:rPr>
          <w:color w:val="00B050"/>
          <w:lang w:val="en-CA"/>
        </w:rPr>
      </w:pPr>
      <w:r>
        <w:rPr>
          <w:color w:val="00B050"/>
          <w:lang w:val="en-CA"/>
        </w:rPr>
        <w:t>Displacement (anger toward child displaced on to partner or health care providers)</w:t>
      </w:r>
    </w:p>
    <w:p w14:paraId="1A6FA72B" w14:textId="77777777" w:rsidR="00711525" w:rsidRDefault="00711525" w:rsidP="00711525">
      <w:pPr>
        <w:pStyle w:val="a9"/>
        <w:numPr>
          <w:ilvl w:val="0"/>
          <w:numId w:val="2"/>
        </w:numPr>
        <w:rPr>
          <w:color w:val="00B050"/>
          <w:lang w:val="en-CA"/>
        </w:rPr>
      </w:pPr>
      <w:r>
        <w:rPr>
          <w:color w:val="00B050"/>
          <w:lang w:val="en-CA"/>
        </w:rPr>
        <w:t xml:space="preserve">Projection: </w:t>
      </w:r>
    </w:p>
    <w:p w14:paraId="486CC9F4" w14:textId="77777777" w:rsidR="00711525" w:rsidRDefault="00711525" w:rsidP="00711525">
      <w:pPr>
        <w:pStyle w:val="a9"/>
        <w:numPr>
          <w:ilvl w:val="1"/>
          <w:numId w:val="2"/>
        </w:numPr>
        <w:rPr>
          <w:color w:val="00B050"/>
          <w:lang w:val="en-CA"/>
        </w:rPr>
      </w:pPr>
      <w:r>
        <w:rPr>
          <w:color w:val="00B050"/>
          <w:lang w:val="en-CA"/>
        </w:rPr>
        <w:t>The bad object is ‘out there’ (school, health care providers)</w:t>
      </w:r>
    </w:p>
    <w:p w14:paraId="108C6B5D" w14:textId="77777777" w:rsidR="00711525" w:rsidRDefault="00711525" w:rsidP="00711525">
      <w:pPr>
        <w:pStyle w:val="a9"/>
        <w:numPr>
          <w:ilvl w:val="1"/>
          <w:numId w:val="2"/>
        </w:numPr>
        <w:rPr>
          <w:color w:val="00B050"/>
          <w:lang w:val="en-CA"/>
        </w:rPr>
      </w:pPr>
      <w:r>
        <w:rPr>
          <w:color w:val="00B050"/>
          <w:lang w:val="en-CA"/>
        </w:rPr>
        <w:t>The distress and hurt are in the child</w:t>
      </w:r>
    </w:p>
    <w:p w14:paraId="75FF7A77" w14:textId="77777777" w:rsidR="00711525" w:rsidRPr="00782879" w:rsidRDefault="00711525" w:rsidP="00711525">
      <w:pPr>
        <w:pStyle w:val="a9"/>
        <w:numPr>
          <w:ilvl w:val="1"/>
          <w:numId w:val="2"/>
        </w:numPr>
        <w:rPr>
          <w:color w:val="00B050"/>
          <w:lang w:val="en-CA"/>
        </w:rPr>
      </w:pPr>
      <w:r>
        <w:rPr>
          <w:color w:val="00B050"/>
          <w:lang w:val="en-CA"/>
        </w:rPr>
        <w:t xml:space="preserve">Pursuit of a diagnosis: If the child’s behavioural difficulties are due to autism, it is not my fault </w:t>
      </w:r>
    </w:p>
    <w:p w14:paraId="650A2376" w14:textId="77777777" w:rsidR="00711525" w:rsidRDefault="00711525" w:rsidP="00711525">
      <w:pPr>
        <w:pStyle w:val="a9"/>
        <w:numPr>
          <w:ilvl w:val="0"/>
          <w:numId w:val="2"/>
        </w:numPr>
        <w:rPr>
          <w:color w:val="00B050"/>
          <w:lang w:val="en-CA"/>
        </w:rPr>
      </w:pPr>
      <w:r>
        <w:rPr>
          <w:color w:val="00B050"/>
          <w:lang w:val="en-CA"/>
        </w:rPr>
        <w:t>Somatization</w:t>
      </w:r>
    </w:p>
    <w:p w14:paraId="50FF4600" w14:textId="77777777" w:rsidR="00711525" w:rsidRDefault="00711525" w:rsidP="00711525">
      <w:pPr>
        <w:rPr>
          <w:color w:val="00B050"/>
          <w:lang w:val="en-CA"/>
        </w:rPr>
      </w:pPr>
    </w:p>
    <w:p w14:paraId="6C2D498F" w14:textId="77777777" w:rsidR="00711525" w:rsidRDefault="00711525" w:rsidP="00711525">
      <w:pPr>
        <w:rPr>
          <w:color w:val="00B050"/>
          <w:lang w:val="en-CA"/>
        </w:rPr>
      </w:pPr>
      <w:r>
        <w:rPr>
          <w:color w:val="00B050"/>
          <w:lang w:val="en-CA"/>
        </w:rPr>
        <w:t>Techniques to consider:</w:t>
      </w:r>
    </w:p>
    <w:p w14:paraId="206BF1CE" w14:textId="77777777" w:rsidR="00711525" w:rsidRPr="00910C93" w:rsidRDefault="00711525" w:rsidP="00711525">
      <w:pPr>
        <w:rPr>
          <w:color w:val="00B050"/>
          <w:lang w:val="en-CA"/>
        </w:rPr>
      </w:pPr>
      <w:r>
        <w:rPr>
          <w:color w:val="00B050"/>
          <w:lang w:val="en-CA"/>
        </w:rPr>
        <w:t>Explore the underlying unmet need</w:t>
      </w:r>
    </w:p>
    <w:p w14:paraId="6828333E" w14:textId="77777777" w:rsidR="00711525" w:rsidRDefault="00711525" w:rsidP="00711525">
      <w:pPr>
        <w:rPr>
          <w:color w:val="00B050"/>
          <w:lang w:val="en-CA"/>
        </w:rPr>
      </w:pPr>
    </w:p>
    <w:p w14:paraId="6942AF55" w14:textId="77777777" w:rsidR="00711525" w:rsidRDefault="00711525" w:rsidP="00711525">
      <w:pPr>
        <w:rPr>
          <w:color w:val="0070C0"/>
          <w:lang w:val="en-CA"/>
        </w:rPr>
      </w:pPr>
      <w:r>
        <w:rPr>
          <w:color w:val="0070C0"/>
          <w:lang w:val="en-CA"/>
        </w:rPr>
        <w:t>Questions for Mark and the seminar group:</w:t>
      </w:r>
    </w:p>
    <w:p w14:paraId="3E4D399A" w14:textId="77777777" w:rsidR="00711525" w:rsidRDefault="00711525" w:rsidP="00711525">
      <w:pPr>
        <w:rPr>
          <w:color w:val="0070C0"/>
          <w:lang w:val="en-CA"/>
        </w:rPr>
      </w:pPr>
      <w:r>
        <w:rPr>
          <w:color w:val="0070C0"/>
          <w:lang w:val="en-CA"/>
        </w:rPr>
        <w:t>Clarifying the nature of predictions: Some of the ‘predictions’ I hypothesised about above are beliefs and expectations rather than action programmes. Can beliefs and expectations also be considered predictions? Could one think of a prediction as corresponding to the activation of a neural circuit (since neurons that fire together, wire together)?</w:t>
      </w:r>
    </w:p>
    <w:p w14:paraId="33A7AE19" w14:textId="77777777" w:rsidR="00711525" w:rsidRPr="00C0560D" w:rsidRDefault="00711525" w:rsidP="00711525">
      <w:pPr>
        <w:rPr>
          <w:color w:val="0070C0"/>
          <w:lang w:val="en-CA"/>
        </w:rPr>
      </w:pPr>
    </w:p>
    <w:p w14:paraId="230745BF" w14:textId="77777777" w:rsidR="00711525" w:rsidRPr="00711525" w:rsidRDefault="00711525">
      <w:pPr>
        <w:rPr>
          <w:lang w:val="en-CA"/>
        </w:rPr>
      </w:pPr>
    </w:p>
    <w:sectPr w:rsidR="00711525" w:rsidRPr="00711525" w:rsidSect="007115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5335D0"/>
    <w:multiLevelType w:val="hybridMultilevel"/>
    <w:tmpl w:val="4F0AC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A8010C"/>
    <w:multiLevelType w:val="hybridMultilevel"/>
    <w:tmpl w:val="A92A1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010972">
    <w:abstractNumId w:val="1"/>
  </w:num>
  <w:num w:numId="2" w16cid:durableId="491989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25"/>
    <w:rsid w:val="002B24CB"/>
    <w:rsid w:val="00711525"/>
    <w:rsid w:val="00BE3E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52C2"/>
  <w15:chartTrackingRefBased/>
  <w15:docId w15:val="{4A64BE04-3DC5-4D9C-B1A0-A5E83B08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525"/>
    <w:pPr>
      <w:spacing w:after="0" w:line="240" w:lineRule="auto"/>
    </w:pPr>
    <w:rPr>
      <w:lang w:val="en-GB" w:bidi="ar-SA"/>
    </w:rPr>
  </w:style>
  <w:style w:type="paragraph" w:styleId="1">
    <w:name w:val="heading 1"/>
    <w:basedOn w:val="a"/>
    <w:next w:val="a"/>
    <w:link w:val="10"/>
    <w:uiPriority w:val="9"/>
    <w:qFormat/>
    <w:rsid w:val="00711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11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115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115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115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1152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1152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1152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1152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11525"/>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711525"/>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711525"/>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711525"/>
    <w:rPr>
      <w:rFonts w:eastAsiaTheme="majorEastAsia" w:cstheme="majorBidi"/>
      <w:i/>
      <w:iCs/>
      <w:color w:val="0F4761" w:themeColor="accent1" w:themeShade="BF"/>
    </w:rPr>
  </w:style>
  <w:style w:type="character" w:customStyle="1" w:styleId="50">
    <w:name w:val="כותרת 5 תו"/>
    <w:basedOn w:val="a0"/>
    <w:link w:val="5"/>
    <w:uiPriority w:val="9"/>
    <w:semiHidden/>
    <w:rsid w:val="00711525"/>
    <w:rPr>
      <w:rFonts w:eastAsiaTheme="majorEastAsia" w:cstheme="majorBidi"/>
      <w:color w:val="0F4761" w:themeColor="accent1" w:themeShade="BF"/>
    </w:rPr>
  </w:style>
  <w:style w:type="character" w:customStyle="1" w:styleId="60">
    <w:name w:val="כותרת 6 תו"/>
    <w:basedOn w:val="a0"/>
    <w:link w:val="6"/>
    <w:uiPriority w:val="9"/>
    <w:semiHidden/>
    <w:rsid w:val="00711525"/>
    <w:rPr>
      <w:rFonts w:eastAsiaTheme="majorEastAsia" w:cstheme="majorBidi"/>
      <w:i/>
      <w:iCs/>
      <w:color w:val="595959" w:themeColor="text1" w:themeTint="A6"/>
    </w:rPr>
  </w:style>
  <w:style w:type="character" w:customStyle="1" w:styleId="70">
    <w:name w:val="כותרת 7 תו"/>
    <w:basedOn w:val="a0"/>
    <w:link w:val="7"/>
    <w:uiPriority w:val="9"/>
    <w:semiHidden/>
    <w:rsid w:val="00711525"/>
    <w:rPr>
      <w:rFonts w:eastAsiaTheme="majorEastAsia" w:cstheme="majorBidi"/>
      <w:color w:val="595959" w:themeColor="text1" w:themeTint="A6"/>
    </w:rPr>
  </w:style>
  <w:style w:type="character" w:customStyle="1" w:styleId="80">
    <w:name w:val="כותרת 8 תו"/>
    <w:basedOn w:val="a0"/>
    <w:link w:val="8"/>
    <w:uiPriority w:val="9"/>
    <w:semiHidden/>
    <w:rsid w:val="00711525"/>
    <w:rPr>
      <w:rFonts w:eastAsiaTheme="majorEastAsia" w:cstheme="majorBidi"/>
      <w:i/>
      <w:iCs/>
      <w:color w:val="272727" w:themeColor="text1" w:themeTint="D8"/>
    </w:rPr>
  </w:style>
  <w:style w:type="character" w:customStyle="1" w:styleId="90">
    <w:name w:val="כותרת 9 תו"/>
    <w:basedOn w:val="a0"/>
    <w:link w:val="9"/>
    <w:uiPriority w:val="9"/>
    <w:semiHidden/>
    <w:rsid w:val="00711525"/>
    <w:rPr>
      <w:rFonts w:eastAsiaTheme="majorEastAsia" w:cstheme="majorBidi"/>
      <w:color w:val="272727" w:themeColor="text1" w:themeTint="D8"/>
    </w:rPr>
  </w:style>
  <w:style w:type="paragraph" w:styleId="a3">
    <w:name w:val="Title"/>
    <w:basedOn w:val="a"/>
    <w:next w:val="a"/>
    <w:link w:val="a4"/>
    <w:uiPriority w:val="10"/>
    <w:qFormat/>
    <w:rsid w:val="00711525"/>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7115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1525"/>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71152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11525"/>
    <w:pPr>
      <w:spacing w:before="160"/>
      <w:jc w:val="center"/>
    </w:pPr>
    <w:rPr>
      <w:i/>
      <w:iCs/>
      <w:color w:val="404040" w:themeColor="text1" w:themeTint="BF"/>
    </w:rPr>
  </w:style>
  <w:style w:type="character" w:customStyle="1" w:styleId="a8">
    <w:name w:val="ציטוט תו"/>
    <w:basedOn w:val="a0"/>
    <w:link w:val="a7"/>
    <w:uiPriority w:val="29"/>
    <w:rsid w:val="00711525"/>
    <w:rPr>
      <w:i/>
      <w:iCs/>
      <w:color w:val="404040" w:themeColor="text1" w:themeTint="BF"/>
    </w:rPr>
  </w:style>
  <w:style w:type="paragraph" w:styleId="a9">
    <w:name w:val="List Paragraph"/>
    <w:basedOn w:val="a"/>
    <w:uiPriority w:val="34"/>
    <w:qFormat/>
    <w:rsid w:val="00711525"/>
    <w:pPr>
      <w:ind w:left="720"/>
      <w:contextualSpacing/>
    </w:pPr>
  </w:style>
  <w:style w:type="character" w:styleId="aa">
    <w:name w:val="Intense Emphasis"/>
    <w:basedOn w:val="a0"/>
    <w:uiPriority w:val="21"/>
    <w:qFormat/>
    <w:rsid w:val="00711525"/>
    <w:rPr>
      <w:i/>
      <w:iCs/>
      <w:color w:val="0F4761" w:themeColor="accent1" w:themeShade="BF"/>
    </w:rPr>
  </w:style>
  <w:style w:type="paragraph" w:styleId="ab">
    <w:name w:val="Intense Quote"/>
    <w:basedOn w:val="a"/>
    <w:next w:val="a"/>
    <w:link w:val="ac"/>
    <w:uiPriority w:val="30"/>
    <w:qFormat/>
    <w:rsid w:val="00711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711525"/>
    <w:rPr>
      <w:i/>
      <w:iCs/>
      <w:color w:val="0F4761" w:themeColor="accent1" w:themeShade="BF"/>
    </w:rPr>
  </w:style>
  <w:style w:type="character" w:styleId="ad">
    <w:name w:val="Intense Reference"/>
    <w:basedOn w:val="a0"/>
    <w:uiPriority w:val="32"/>
    <w:qFormat/>
    <w:rsid w:val="007115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3516</Words>
  <Characters>17584</Characters>
  <Application>Microsoft Office Word</Application>
  <DocSecurity>0</DocSecurity>
  <Lines>146</Lines>
  <Paragraphs>42</Paragraphs>
  <ScaleCrop>false</ScaleCrop>
  <Company/>
  <LinksUpToDate>false</LinksUpToDate>
  <CharactersWithSpaces>21058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אירית ברזל רוה</dc:creator>
  <cp:keywords/>
  <dc:description/>
  <cp:lastModifiedBy>אירית ברזל רוה</cp:lastModifiedBy>
  <cp:revision>1</cp:revision>
  <dcterms:created xsi:type="dcterms:W3CDTF">2024-10-26T11:10:00Z</dcterms:created>
  <dcterms:modified xsi:type="dcterms:W3CDTF">2024-10-26T11:11:00Z</dcterms:modified>
</cp:coreProperties>
</file>